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7E5112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5729" w:rsidP="00C006C7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5035591</wp:posOffset>
            </wp:positionH>
            <wp:positionV relativeFrom="paragraph">
              <wp:posOffset>17648</wp:posOffset>
            </wp:positionV>
            <wp:extent cx="1268095" cy="4091305"/>
            <wp:effectExtent l="0" t="0" r="8255" b="4445"/>
            <wp:wrapThrough wrapText="bothSides">
              <wp:wrapPolygon edited="0">
                <wp:start x="0" y="0"/>
                <wp:lineTo x="0" y="21523"/>
                <wp:lineTo x="21416" y="21523"/>
                <wp:lineTo x="21416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6C7" w:rsidRDefault="001D1534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RB38</w:t>
      </w:r>
      <w:r w:rsidR="00CB283B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A7B6D12</w:t>
      </w:r>
      <w:r w:rsidR="00226FF9" w:rsidRPr="00226FF9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192E74">
        <w:rPr>
          <w:rFonts w:ascii="Times New Roman" w:hAnsi="Times New Roman" w:cs="Times New Roman"/>
          <w:b/>
          <w:sz w:val="40"/>
          <w:szCs w:val="40"/>
        </w:rPr>
        <w:tab/>
      </w:r>
      <w:r w:rsidR="00C05729"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CB283B">
        <w:rPr>
          <w:rFonts w:ascii="Times New Roman" w:hAnsi="Times New Roman" w:cs="Times New Roman"/>
          <w:b/>
          <w:sz w:val="40"/>
          <w:szCs w:val="40"/>
        </w:rPr>
        <w:t>D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7C0258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26FF9">
        <w:rPr>
          <w:rFonts w:ascii="Times New Roman" w:hAnsi="Times New Roman" w:cs="Times New Roman"/>
          <w:szCs w:val="24"/>
        </w:rPr>
        <w:t>2030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B283B">
        <w:rPr>
          <w:rFonts w:ascii="Times New Roman" w:hAnsi="Times New Roman" w:cs="Times New Roman"/>
          <w:szCs w:val="24"/>
        </w:rPr>
        <w:t>390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CB283B">
        <w:rPr>
          <w:rFonts w:ascii="Times New Roman" w:hAnsi="Times New Roman" w:cs="Times New Roman"/>
          <w:szCs w:val="24"/>
        </w:rPr>
        <w:t>76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  <w:bookmarkStart w:id="0" w:name="_GoBack"/>
      <w:bookmarkEnd w:id="0"/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CB283B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B283B">
        <w:rPr>
          <w:rFonts w:ascii="Times New Roman" w:hAnsi="Times New Roman" w:cs="Times New Roman"/>
          <w:szCs w:val="24"/>
        </w:rPr>
        <w:t>D</w:t>
      </w:r>
      <w:r w:rsidR="008E4160" w:rsidRPr="008E41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CB283B">
        <w:rPr>
          <w:rFonts w:ascii="Times New Roman" w:hAnsi="Times New Roman" w:cs="Times New Roman"/>
          <w:szCs w:val="24"/>
        </w:rPr>
        <w:t>211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67178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CB283B">
        <w:rPr>
          <w:rFonts w:ascii="Times New Roman" w:hAnsi="Times New Roman" w:cs="Times New Roman"/>
          <w:szCs w:val="24"/>
        </w:rPr>
        <w:t>4</w:t>
      </w:r>
      <w:r w:rsidR="0067178C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CB283B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7C0258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</w:p>
    <w:p w:rsidR="0068655E" w:rsidRDefault="00CB283B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54</w:t>
      </w:r>
      <w:r w:rsidR="007C0258">
        <w:rPr>
          <w:rFonts w:ascii="Times New Roman" w:hAnsi="Times New Roman" w:cs="Times New Roman"/>
          <w:szCs w:val="24"/>
        </w:rPr>
        <w:t xml:space="preserve"> kg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5BAF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</w:p>
    <w:p w:rsidR="00226FF9" w:rsidRPr="00226FF9" w:rsidRDefault="00BE5FC9" w:rsidP="00226FF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BE5FC9">
        <w:rPr>
          <w:rFonts w:ascii="Times New Roman" w:hAnsi="Times New Roman" w:cs="Times New Roman"/>
          <w:szCs w:val="24"/>
        </w:rPr>
        <w:t>Funkce</w:t>
      </w:r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Optimal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CF5E6E">
        <w:rPr>
          <w:rFonts w:ascii="Times New Roman" w:hAnsi="Times New Roman" w:cs="Times New Roman"/>
          <w:b/>
          <w:szCs w:val="24"/>
        </w:rPr>
        <w:t xml:space="preserve"> +</w:t>
      </w:r>
      <w:r w:rsidR="002813F1">
        <w:rPr>
          <w:rFonts w:ascii="Times New Roman" w:hAnsi="Times New Roman" w:cs="Times New Roman"/>
          <w:b/>
          <w:szCs w:val="24"/>
        </w:rPr>
        <w:t xml:space="preserve"> </w:t>
      </w:r>
      <w:r w:rsidR="002813F1">
        <w:rPr>
          <w:rFonts w:ascii="Times New Roman" w:hAnsi="Times New Roman" w:cs="Times New Roman"/>
          <w:szCs w:val="24"/>
        </w:rPr>
        <w:t>zásuvka pro uchování čerstvých potravin. Dvě komory s možností odlišných teplot díky ventilátoru na levé straně, vhodné pro maso a zeleninu.</w:t>
      </w:r>
    </w:p>
    <w:p w:rsidR="00BE5FC9" w:rsidRDefault="00C05729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5052695</wp:posOffset>
            </wp:positionH>
            <wp:positionV relativeFrom="paragraph">
              <wp:posOffset>113665</wp:posOffset>
            </wp:positionV>
            <wp:extent cx="1399540" cy="3831590"/>
            <wp:effectExtent l="0" t="0" r="0" b="0"/>
            <wp:wrapThrough wrapText="bothSides">
              <wp:wrapPolygon edited="0">
                <wp:start x="0" y="0"/>
                <wp:lineTo x="0" y="21478"/>
                <wp:lineTo x="21169" y="21478"/>
                <wp:lineTo x="21169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FF9" w:rsidRPr="00226FF9">
        <w:rPr>
          <w:rFonts w:ascii="Times New Roman" w:hAnsi="Times New Roman" w:cs="Times New Roman"/>
          <w:b/>
          <w:szCs w:val="24"/>
        </w:rPr>
        <w:t xml:space="preserve">Humidity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r w:rsidR="00226FF9" w:rsidRPr="00CF5E6E">
        <w:rPr>
          <w:rFonts w:ascii="Times New Roman" w:hAnsi="Times New Roman" w:cs="Times New Roman"/>
          <w:b/>
          <w:szCs w:val="24"/>
        </w:rPr>
        <w:t>+</w:t>
      </w:r>
      <w:r w:rsidR="007C0258">
        <w:rPr>
          <w:rFonts w:ascii="Times New Roman" w:hAnsi="Times New Roman" w:cs="Times New Roman"/>
          <w:b/>
          <w:szCs w:val="24"/>
        </w:rPr>
        <w:t xml:space="preserve"> </w:t>
      </w:r>
      <w:r w:rsidR="00CF5E6E">
        <w:rPr>
          <w:rFonts w:ascii="Times New Roman" w:hAnsi="Times New Roman" w:cs="Times New Roman"/>
          <w:szCs w:val="24"/>
        </w:rPr>
        <w:t xml:space="preserve">zásuvka, díky které zůstane ovoce a zelenina déle čerstvé a </w:t>
      </w:r>
      <w:proofErr w:type="spellStart"/>
      <w:r w:rsidR="00CF5E6E">
        <w:rPr>
          <w:rFonts w:ascii="Times New Roman" w:hAnsi="Times New Roman" w:cs="Times New Roman"/>
          <w:szCs w:val="24"/>
        </w:rPr>
        <w:t>šťavneté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. Možnost nastavení vlhkosti díky ovládacímu tlačítku umístěného nad zásuvkou.  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CF5E6E">
        <w:rPr>
          <w:rFonts w:ascii="Times New Roman" w:hAnsi="Times New Roman" w:cs="Times New Roman"/>
          <w:b/>
          <w:szCs w:val="24"/>
        </w:rPr>
        <w:t>All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Around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dynamické chlazení v každém rohu chladničky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b/>
          <w:szCs w:val="24"/>
        </w:rPr>
        <w:t xml:space="preserve">Metal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udržuje teplotu lednice i při častém otevírání dveří. 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8A5AC6" w:rsidRPr="00CB283B" w:rsidRDefault="00CB283B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Bespoke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– </w:t>
      </w:r>
      <w:r>
        <w:rPr>
          <w:rFonts w:ascii="Times New Roman" w:hAnsi="Times New Roman" w:cs="Times New Roman"/>
          <w:szCs w:val="24"/>
        </w:rPr>
        <w:t>možnost párování chladniček nebo výměny panelů (materiál nebo barva)</w:t>
      </w:r>
    </w:p>
    <w:p w:rsidR="00093F76" w:rsidRPr="00CF5E6E" w:rsidRDefault="0068655E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szCs w:val="24"/>
        </w:rPr>
        <w:tab/>
      </w:r>
    </w:p>
    <w:p w:rsidR="00661A76" w:rsidRPr="008A5AC6" w:rsidRDefault="00661A76" w:rsidP="008A5AC6">
      <w:pPr>
        <w:pStyle w:val="Heading2"/>
        <w:spacing w:before="0" w:after="0"/>
        <w:rPr>
          <w:noProof/>
          <w:lang w:val="en-US"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>3</w:t>
      </w:r>
      <w:r w:rsidR="00CB283B">
        <w:rPr>
          <w:rFonts w:ascii="Times New Roman" w:hAnsi="Times New Roman" w:cs="Times New Roman"/>
        </w:rPr>
        <w:t xml:space="preserve"> (+ 1 skládací polička)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Nastavitelné dveřní přihrádky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7C0258">
        <w:rPr>
          <w:rFonts w:ascii="Times New Roman" w:hAnsi="Times New Roman" w:cs="Times New Roman"/>
        </w:rPr>
        <w:t>4</w:t>
      </w:r>
    </w:p>
    <w:p w:rsidR="00FE0BAE" w:rsidRPr="00344C99" w:rsidRDefault="00FE0BAE" w:rsidP="00661A76">
      <w:pPr>
        <w:spacing w:after="0"/>
        <w:rPr>
          <w:rFonts w:ascii="Times New Roman" w:hAnsi="Times New Roman" w:cs="Times New Roman"/>
          <w:noProof/>
          <w:lang w:val="en-US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8A5AC6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344C99" w:rsidP="00763EA3">
      <w:pPr>
        <w:spacing w:after="0"/>
      </w:pPr>
      <w:r>
        <w:rPr>
          <w:rFonts w:ascii="Times New Roman" w:hAnsi="Times New Roman" w:cs="Times New Roman"/>
        </w:rPr>
        <w:t>F</w:t>
      </w:r>
      <w:r w:rsidR="00661A76" w:rsidRPr="003F18FA">
        <w:rPr>
          <w:rFonts w:ascii="Times New Roman" w:hAnsi="Times New Roman" w:cs="Times New Roman"/>
        </w:rPr>
        <w:t>unkce rychlé chlazení;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proofErr w:type="gramStart"/>
      <w:r w:rsidR="00661A76" w:rsidRPr="003F18FA">
        <w:rPr>
          <w:rFonts w:ascii="Times New Roman" w:hAnsi="Times New Roman" w:cs="Times New Roman"/>
        </w:rPr>
        <w:t xml:space="preserve">zásuvka </w:t>
      </w:r>
      <w:r w:rsidR="001D1534" w:rsidRPr="003F18FA">
        <w:rPr>
          <w:rFonts w:ascii="Times New Roman" w:hAnsi="Times New Roman" w:cs="Times New Roman"/>
        </w:rPr>
        <w:t xml:space="preserve"> </w:t>
      </w:r>
      <w:r w:rsidR="00DA664B" w:rsidRPr="003F18FA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>na</w:t>
      </w:r>
      <w:proofErr w:type="gramEnd"/>
      <w:r w:rsidR="00661A76" w:rsidRPr="003F18FA">
        <w:rPr>
          <w:rFonts w:ascii="Times New Roman" w:hAnsi="Times New Roman" w:cs="Times New Roman"/>
        </w:rPr>
        <w:t xml:space="preserve"> ovoce a zeleninu</w:t>
      </w:r>
      <w:r w:rsidR="00FE0BAE" w:rsidRPr="003F18FA">
        <w:rPr>
          <w:rFonts w:ascii="Times New Roman" w:hAnsi="Times New Roman" w:cs="Times New Roman"/>
        </w:rPr>
        <w:t xml:space="preserve">; </w:t>
      </w:r>
      <w:r w:rsidR="007C0258">
        <w:rPr>
          <w:rFonts w:ascii="Times New Roman" w:hAnsi="Times New Roman" w:cs="Times New Roman"/>
        </w:rPr>
        <w:t xml:space="preserve">police na lahve,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8649B9">
        <w:rPr>
          <w:rFonts w:ascii="Times New Roman" w:hAnsi="Times New Roman" w:cs="Times New Roman"/>
        </w:rPr>
        <w:t xml:space="preserve"> n</w:t>
      </w:r>
      <w:r w:rsidR="008A5AC6">
        <w:rPr>
          <w:rFonts w:ascii="Times New Roman" w:hAnsi="Times New Roman" w:cs="Times New Roman"/>
        </w:rPr>
        <w:t>ový držák na víno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7C0258" w:rsidRDefault="0050282D" w:rsidP="00C006C7">
      <w:pPr>
        <w:spacing w:after="0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r w:rsidR="006618E6">
        <w:rPr>
          <w:rFonts w:ascii="Times New Roman" w:hAnsi="Times New Roman" w:cs="Times New Roman"/>
        </w:rPr>
        <w:t>; f</w:t>
      </w:r>
      <w:r w:rsidR="003F18FA">
        <w:rPr>
          <w:rFonts w:ascii="Times New Roman" w:hAnsi="Times New Roman" w:cs="Times New Roman"/>
        </w:rPr>
        <w:t>unkce rychlé mrazení</w:t>
      </w:r>
    </w:p>
    <w:p w:rsidR="00C006C7" w:rsidRPr="007C0258" w:rsidRDefault="00C05729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167005</wp:posOffset>
                </wp:positionH>
                <wp:positionV relativeFrom="margin">
                  <wp:posOffset>8079740</wp:posOffset>
                </wp:positionV>
                <wp:extent cx="3543300" cy="1419225"/>
                <wp:effectExtent l="0" t="0" r="19050" b="2857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CB283B" w:rsidRDefault="00CB283B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Bespoke</w:t>
                            </w:r>
                            <w:proofErr w:type="spellEnd"/>
                          </w:p>
                          <w:p w:rsidR="007C0258" w:rsidRPr="00763EA3" w:rsidRDefault="007C0258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Humidity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CF5E6E">
                              <w:rPr>
                                <w:sz w:val="24"/>
                              </w:rPr>
                              <w:t>+</w:t>
                            </w:r>
                            <w:r w:rsidR="008A5AC6">
                              <w:rPr>
                                <w:sz w:val="24"/>
                              </w:rPr>
                              <w:t>;</w:t>
                            </w:r>
                            <w:r w:rsidR="00CF5E6E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Optimal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8A5AC6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All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Around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8A5AC6" w:rsidRPr="00763EA3" w:rsidRDefault="008A5AC6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Nová energetická třída </w:t>
                            </w:r>
                            <w:r w:rsidR="00CB283B">
                              <w:rPr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5pt;margin-top:636.2pt;width:279pt;height:1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CB283B" w:rsidRDefault="00CB283B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Bespoke</w:t>
                      </w:r>
                      <w:proofErr w:type="spellEnd"/>
                    </w:p>
                    <w:p w:rsidR="007C0258" w:rsidRPr="00763EA3" w:rsidRDefault="007C0258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Humidity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CF5E6E">
                        <w:rPr>
                          <w:sz w:val="24"/>
                        </w:rPr>
                        <w:t>+</w:t>
                      </w:r>
                      <w:r w:rsidR="008A5AC6">
                        <w:rPr>
                          <w:sz w:val="24"/>
                        </w:rPr>
                        <w:t>;</w:t>
                      </w:r>
                      <w:r w:rsidR="00CF5E6E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Optimal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8A5AC6">
                        <w:rPr>
                          <w:sz w:val="24"/>
                        </w:rPr>
                        <w:t>+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</w:rPr>
                        <w:t>All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Around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8A5AC6" w:rsidRPr="00763EA3" w:rsidRDefault="008A5AC6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Nová energetická třída </w:t>
                      </w:r>
                      <w:r w:rsidR="00CB283B">
                        <w:rPr>
                          <w:sz w:val="24"/>
                        </w:rPr>
                        <w:t>D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C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6CDB"/>
    <w:rsid w:val="00072B4D"/>
    <w:rsid w:val="00093F76"/>
    <w:rsid w:val="000D6184"/>
    <w:rsid w:val="00116491"/>
    <w:rsid w:val="00180660"/>
    <w:rsid w:val="00190B0B"/>
    <w:rsid w:val="00192E74"/>
    <w:rsid w:val="001B214E"/>
    <w:rsid w:val="001D1534"/>
    <w:rsid w:val="00205E35"/>
    <w:rsid w:val="00217C4F"/>
    <w:rsid w:val="00226FF9"/>
    <w:rsid w:val="002813F1"/>
    <w:rsid w:val="00313FDE"/>
    <w:rsid w:val="00344C99"/>
    <w:rsid w:val="003F0590"/>
    <w:rsid w:val="003F18FA"/>
    <w:rsid w:val="003F3141"/>
    <w:rsid w:val="003F463A"/>
    <w:rsid w:val="004067F0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7178C"/>
    <w:rsid w:val="0068655E"/>
    <w:rsid w:val="006C36ED"/>
    <w:rsid w:val="006C5BAF"/>
    <w:rsid w:val="006F79DA"/>
    <w:rsid w:val="007222BD"/>
    <w:rsid w:val="00763EA3"/>
    <w:rsid w:val="00774736"/>
    <w:rsid w:val="007C0258"/>
    <w:rsid w:val="007E5112"/>
    <w:rsid w:val="00844F7B"/>
    <w:rsid w:val="008649B9"/>
    <w:rsid w:val="008A5AC6"/>
    <w:rsid w:val="008A6DE8"/>
    <w:rsid w:val="008B47CF"/>
    <w:rsid w:val="008E4160"/>
    <w:rsid w:val="00972C2E"/>
    <w:rsid w:val="009A5432"/>
    <w:rsid w:val="009F6E46"/>
    <w:rsid w:val="00A2539F"/>
    <w:rsid w:val="00AC572E"/>
    <w:rsid w:val="00B25203"/>
    <w:rsid w:val="00BE4410"/>
    <w:rsid w:val="00BE5FC9"/>
    <w:rsid w:val="00C006C7"/>
    <w:rsid w:val="00C05729"/>
    <w:rsid w:val="00CB283B"/>
    <w:rsid w:val="00CB59EE"/>
    <w:rsid w:val="00CD1818"/>
    <w:rsid w:val="00CD348D"/>
    <w:rsid w:val="00CF5E6E"/>
    <w:rsid w:val="00D811E9"/>
    <w:rsid w:val="00DA664B"/>
    <w:rsid w:val="00E21C51"/>
    <w:rsid w:val="00E6432C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DEE0B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60C5D-A8C3-4205-AC87-EFD1864E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Ondřej Valkony</cp:lastModifiedBy>
  <cp:revision>4</cp:revision>
  <dcterms:created xsi:type="dcterms:W3CDTF">2021-04-12T08:25:00Z</dcterms:created>
  <dcterms:modified xsi:type="dcterms:W3CDTF">2021-04-12T08:33:00Z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J:\HA\Marketing\Product materials\N2\RB38J7215SR_EF.docx</vt:lpwstr>
  </property>
</Properties>
</file>