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B42" w:rsidRDefault="005A7B42" w:rsidP="005A7B42">
      <w:r>
        <w:t xml:space="preserve">THOMAS </w:t>
      </w:r>
      <w:proofErr w:type="spellStart"/>
      <w:r>
        <w:t>ProTex</w:t>
      </w:r>
      <w:proofErr w:type="spellEnd"/>
      <w:r>
        <w:t xml:space="preserve"> – koncentrát na čištění textilních povrchů</w:t>
      </w:r>
    </w:p>
    <w:p w:rsidR="005A7B42" w:rsidRDefault="005A7B42" w:rsidP="005A7B42"/>
    <w:p w:rsidR="005A7B42" w:rsidRDefault="005A7B42" w:rsidP="005A7B42">
      <w:r>
        <w:t>Způsob použití: Na základě speciální receptury se používá na důkladné čištění:</w:t>
      </w:r>
    </w:p>
    <w:p w:rsidR="005A7B42" w:rsidRDefault="005A7B42" w:rsidP="005A7B42">
      <w:r>
        <w:t>-</w:t>
      </w:r>
      <w:r>
        <w:tab/>
        <w:t>voděodolných textilních podlahových krytin</w:t>
      </w:r>
    </w:p>
    <w:p w:rsidR="005A7B42" w:rsidRDefault="005A7B42" w:rsidP="005A7B42">
      <w:r>
        <w:t>-</w:t>
      </w:r>
      <w:r>
        <w:tab/>
      </w:r>
      <w:r w:rsidR="00A62D3F">
        <w:t>č</w:t>
      </w:r>
      <w:r>
        <w:t>alouněných částí nábytku</w:t>
      </w:r>
    </w:p>
    <w:p w:rsidR="005A7B42" w:rsidRDefault="005A7B42" w:rsidP="005A7B42">
      <w:r>
        <w:t>-</w:t>
      </w:r>
      <w:r>
        <w:tab/>
        <w:t>vlněných koberců</w:t>
      </w:r>
    </w:p>
    <w:p w:rsidR="005A7B42" w:rsidRDefault="005A7B42" w:rsidP="005A7B42">
      <w:r>
        <w:t>-</w:t>
      </w:r>
      <w:r>
        <w:tab/>
        <w:t xml:space="preserve">tvrdých podlahových krytin, </w:t>
      </w:r>
      <w:proofErr w:type="gramStart"/>
      <w:r>
        <w:t>PVC a pod.</w:t>
      </w:r>
      <w:proofErr w:type="gramEnd"/>
    </w:p>
    <w:p w:rsidR="005A7B42" w:rsidRDefault="005A7B42" w:rsidP="005A7B42">
      <w:r>
        <w:t>Dávkování: 20 ml na 1 l vody, před použitím prověřte na vzorku materiálu jeho odolnost vůči vodě a stálost barev, po chemickém čištění doporučujeme ještě čištění čistou vodou.</w:t>
      </w:r>
    </w:p>
    <w:p w:rsidR="005A7B42" w:rsidRDefault="005A7B42" w:rsidP="005A7B42">
      <w:r>
        <w:t xml:space="preserve">Složení: maximálně 5% </w:t>
      </w:r>
      <w:proofErr w:type="spellStart"/>
      <w:r>
        <w:t>aniónových</w:t>
      </w:r>
      <w:proofErr w:type="spellEnd"/>
      <w:r>
        <w:t xml:space="preserve"> a </w:t>
      </w:r>
      <w:proofErr w:type="spellStart"/>
      <w:r>
        <w:t>neiónových</w:t>
      </w:r>
      <w:proofErr w:type="spellEnd"/>
      <w:r>
        <w:t xml:space="preserve"> povrchově aktívních prvků, maximálně 5% fosfátů, </w:t>
      </w:r>
      <w:proofErr w:type="spellStart"/>
      <w:r>
        <w:t>fosfonátů</w:t>
      </w:r>
      <w:proofErr w:type="spellEnd"/>
      <w:r>
        <w:t xml:space="preserve"> a </w:t>
      </w:r>
      <w:proofErr w:type="spellStart"/>
      <w:r>
        <w:t>nitrotrioctové</w:t>
      </w:r>
      <w:proofErr w:type="spellEnd"/>
      <w:r>
        <w:t xml:space="preserve"> kyseliny, rozpouštědlo a parfém.</w:t>
      </w:r>
    </w:p>
    <w:p w:rsidR="005A7B42" w:rsidRDefault="005A7B42" w:rsidP="005A7B42"/>
    <w:p w:rsidR="005A7B42" w:rsidRDefault="007C7F8A" w:rsidP="005A7B42">
      <w:r>
        <w:t>Objem 1000 ml, při</w:t>
      </w:r>
      <w:r w:rsidR="005A7B42">
        <w:t>bližně na plochu 100 m2</w:t>
      </w:r>
      <w:bookmarkStart w:id="0" w:name="_GoBack"/>
      <w:bookmarkEnd w:id="0"/>
    </w:p>
    <w:p w:rsidR="005A7B42" w:rsidRDefault="005A7B42" w:rsidP="005A7B42">
      <w:r>
        <w:t>Skladujte mimo dosah dětí a chraňte před mrazem!</w:t>
      </w:r>
    </w:p>
    <w:p w:rsidR="005A7B42" w:rsidRDefault="005A7B42" w:rsidP="005A7B42"/>
    <w:p w:rsidR="003B2E79" w:rsidRDefault="005A7B42" w:rsidP="005A7B42">
      <w:r>
        <w:t>Distributor: ELMAX STORE a.s., Topolová 777, 735 42 Těrlicko, www.elmax.cz</w:t>
      </w:r>
    </w:p>
    <w:sectPr w:rsidR="003B2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B42"/>
    <w:rsid w:val="000D1F27"/>
    <w:rsid w:val="001D4C25"/>
    <w:rsid w:val="00276D4B"/>
    <w:rsid w:val="00314FA9"/>
    <w:rsid w:val="0034759A"/>
    <w:rsid w:val="00347C34"/>
    <w:rsid w:val="003B2E79"/>
    <w:rsid w:val="003E22BD"/>
    <w:rsid w:val="00402522"/>
    <w:rsid w:val="004A59F4"/>
    <w:rsid w:val="004E4D93"/>
    <w:rsid w:val="005A7B42"/>
    <w:rsid w:val="005F06A7"/>
    <w:rsid w:val="00631953"/>
    <w:rsid w:val="007C3648"/>
    <w:rsid w:val="007C7F8A"/>
    <w:rsid w:val="007E2274"/>
    <w:rsid w:val="00897FEC"/>
    <w:rsid w:val="008D5EF5"/>
    <w:rsid w:val="008E29B8"/>
    <w:rsid w:val="00957DE0"/>
    <w:rsid w:val="009E361D"/>
    <w:rsid w:val="00A43275"/>
    <w:rsid w:val="00A55C42"/>
    <w:rsid w:val="00A62D3F"/>
    <w:rsid w:val="00AF1712"/>
    <w:rsid w:val="00C122F0"/>
    <w:rsid w:val="00C26428"/>
    <w:rsid w:val="00C3442A"/>
    <w:rsid w:val="00DC7EFD"/>
    <w:rsid w:val="00E30587"/>
    <w:rsid w:val="00E5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HPTronic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lkotula</dc:creator>
  <cp:lastModifiedBy>Matějčková Ivana</cp:lastModifiedBy>
  <cp:revision>2</cp:revision>
  <dcterms:created xsi:type="dcterms:W3CDTF">2017-03-07T12:08:00Z</dcterms:created>
  <dcterms:modified xsi:type="dcterms:W3CDTF">2017-03-07T12:08:00Z</dcterms:modified>
</cp:coreProperties>
</file>