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B89C75" w14:textId="1D12CA55" w:rsidR="00714D5F" w:rsidRPr="001F4B19" w:rsidRDefault="00714D5F" w:rsidP="00714D5F">
      <w:pPr>
        <w:jc w:val="center"/>
        <w:rPr>
          <w:rFonts w:ascii="Verdana" w:hAnsi="Verdana"/>
          <w:b/>
          <w:bCs/>
          <w:lang w:val="cs-CZ"/>
        </w:rPr>
      </w:pPr>
      <w:r w:rsidRPr="001F4B19">
        <w:rPr>
          <w:rFonts w:ascii="Verdana" w:hAnsi="Verdana"/>
          <w:b/>
          <w:bCs/>
          <w:lang w:val="cs-CZ"/>
        </w:rPr>
        <w:t>WITHINGS BodyFit – průvodce produktem</w:t>
      </w:r>
    </w:p>
    <w:p w14:paraId="02BFCA15" w14:textId="77777777" w:rsidR="00896F54" w:rsidRPr="00896F54" w:rsidRDefault="00896F54" w:rsidP="00896F54">
      <w:pPr>
        <w:jc w:val="center"/>
        <w:rPr>
          <w:rFonts w:ascii="Verdana" w:hAnsi="Verdana"/>
          <w:i/>
          <w:iCs/>
          <w:color w:val="747474" w:themeColor="background2" w:themeShade="80"/>
          <w:sz w:val="16"/>
          <w:szCs w:val="16"/>
        </w:rPr>
      </w:pPr>
      <w:r w:rsidRPr="00896F54">
        <w:rPr>
          <w:rFonts w:ascii="Verdana" w:hAnsi="Verdana"/>
          <w:i/>
          <w:iCs/>
          <w:color w:val="747474" w:themeColor="background2" w:themeShade="80"/>
          <w:sz w:val="16"/>
          <w:szCs w:val="16"/>
        </w:rPr>
        <w:t>Tato příručka vysvětluje, jak používat zařízení Withings BodyFit.</w:t>
      </w:r>
    </w:p>
    <w:p w14:paraId="12B833D7" w14:textId="77777777" w:rsidR="00896F54" w:rsidRPr="00896F54" w:rsidRDefault="00896F54" w:rsidP="00896F54">
      <w:pPr>
        <w:jc w:val="center"/>
        <w:rPr>
          <w:rFonts w:ascii="Verdana" w:hAnsi="Verdana"/>
          <w:i/>
          <w:iCs/>
          <w:color w:val="747474" w:themeColor="background2" w:themeShade="80"/>
          <w:sz w:val="16"/>
          <w:szCs w:val="16"/>
        </w:rPr>
      </w:pPr>
      <w:r w:rsidRPr="00896F54">
        <w:rPr>
          <w:rFonts w:ascii="Verdana" w:hAnsi="Verdana"/>
          <w:i/>
          <w:iCs/>
          <w:color w:val="747474" w:themeColor="background2" w:themeShade="80"/>
          <w:sz w:val="16"/>
          <w:szCs w:val="16"/>
        </w:rPr>
        <w:t>Je určena pro uživatele ve Spojených státech amerických, Evropě, Spojeném království, Švýcarsku, Austrálii, na Novém Zélandu, v Kanadě, Turecku a Hongkongu.</w:t>
      </w:r>
    </w:p>
    <w:p w14:paraId="7CDB87D3" w14:textId="77777777" w:rsidR="00714D5F" w:rsidRPr="00714D5F" w:rsidRDefault="00714D5F" w:rsidP="00714D5F">
      <w:pPr>
        <w:jc w:val="center"/>
        <w:rPr>
          <w:rFonts w:ascii="Verdana" w:hAnsi="Verdana"/>
          <w:sz w:val="20"/>
          <w:szCs w:val="20"/>
          <w:lang w:val="cs-CZ"/>
        </w:rPr>
      </w:pPr>
    </w:p>
    <w:p w14:paraId="728463F0" w14:textId="77777777" w:rsidR="00714D5F" w:rsidRPr="00714D5F" w:rsidRDefault="00714D5F" w:rsidP="00714D5F">
      <w:pPr>
        <w:rPr>
          <w:rFonts w:ascii="Verdana" w:hAnsi="Verdana"/>
          <w:b/>
          <w:bCs/>
          <w:sz w:val="20"/>
          <w:szCs w:val="20"/>
        </w:rPr>
      </w:pPr>
      <w:r w:rsidRPr="00714D5F">
        <w:rPr>
          <w:rFonts w:ascii="Verdana" w:hAnsi="Verdana"/>
          <w:b/>
          <w:bCs/>
          <w:sz w:val="20"/>
          <w:szCs w:val="20"/>
        </w:rPr>
        <w:t>Důležité upozornění</w:t>
      </w:r>
    </w:p>
    <w:p w14:paraId="5BFAEC37" w14:textId="4BEEE7E8" w:rsidR="00714D5F" w:rsidRPr="00714D5F" w:rsidRDefault="00714D5F" w:rsidP="00714D5F">
      <w:pPr>
        <w:rPr>
          <w:rFonts w:ascii="Verdana" w:hAnsi="Verdana"/>
          <w:sz w:val="20"/>
          <w:szCs w:val="20"/>
        </w:rPr>
      </w:pPr>
      <w:r w:rsidRPr="00714D5F">
        <w:rPr>
          <w:rFonts w:ascii="Verdana" w:hAnsi="Verdana"/>
          <w:sz w:val="20"/>
          <w:szCs w:val="20"/>
        </w:rPr>
        <w:t xml:space="preserve">Před použitím zařízení </w:t>
      </w:r>
      <w:r w:rsidRPr="00714D5F">
        <w:rPr>
          <w:rFonts w:ascii="Verdana" w:hAnsi="Verdana"/>
          <w:b/>
          <w:bCs/>
          <w:sz w:val="20"/>
          <w:szCs w:val="20"/>
        </w:rPr>
        <w:t>Withings BodyFit</w:t>
      </w:r>
      <w:r w:rsidRPr="00714D5F">
        <w:rPr>
          <w:rFonts w:ascii="Verdana" w:hAnsi="Verdana"/>
          <w:sz w:val="20"/>
          <w:szCs w:val="20"/>
        </w:rPr>
        <w:t xml:space="preserve"> si přečtěte informace uvedené v této příručce. </w:t>
      </w:r>
    </w:p>
    <w:p w14:paraId="4444E7C0" w14:textId="64CDBD7C" w:rsidR="00714D5F" w:rsidRPr="00714D5F" w:rsidRDefault="00714D5F" w:rsidP="00714D5F">
      <w:pPr>
        <w:rPr>
          <w:rFonts w:ascii="Verdana" w:hAnsi="Verdana"/>
          <w:sz w:val="20"/>
          <w:szCs w:val="20"/>
        </w:rPr>
      </w:pPr>
      <w:r w:rsidRPr="00714D5F">
        <w:rPr>
          <w:rFonts w:ascii="Verdana" w:hAnsi="Verdana"/>
          <w:sz w:val="20"/>
          <w:szCs w:val="20"/>
        </w:rPr>
        <w:t xml:space="preserve">Tuto dokumentaci si uschovejte pro budoucí použití. </w:t>
      </w:r>
    </w:p>
    <w:p w14:paraId="227B8E90" w14:textId="43EB2287" w:rsidR="00714D5F" w:rsidRPr="00714D5F" w:rsidRDefault="00714D5F" w:rsidP="00714D5F">
      <w:pPr>
        <w:rPr>
          <w:rFonts w:ascii="Verdana" w:hAnsi="Verdana"/>
          <w:sz w:val="20"/>
          <w:szCs w:val="20"/>
        </w:rPr>
      </w:pPr>
      <w:r w:rsidRPr="00714D5F">
        <w:rPr>
          <w:rFonts w:ascii="Verdana" w:hAnsi="Verdana"/>
          <w:sz w:val="20"/>
          <w:szCs w:val="20"/>
        </w:rPr>
        <w:t xml:space="preserve">Pokyny k instalaci naleznete v příručce </w:t>
      </w:r>
      <w:r w:rsidRPr="00714D5F">
        <w:rPr>
          <w:rFonts w:ascii="Verdana" w:hAnsi="Verdana"/>
          <w:b/>
          <w:bCs/>
          <w:sz w:val="20"/>
          <w:szCs w:val="20"/>
        </w:rPr>
        <w:t>Rychlý start</w:t>
      </w:r>
      <w:r w:rsidRPr="00714D5F">
        <w:rPr>
          <w:rFonts w:ascii="Verdana" w:hAnsi="Verdana"/>
          <w:sz w:val="20"/>
          <w:szCs w:val="20"/>
        </w:rPr>
        <w:t xml:space="preserve">, která je součástí této dokumentace. </w:t>
      </w:r>
    </w:p>
    <w:p w14:paraId="7918EDAB" w14:textId="477BEDD2" w:rsidR="00714D5F" w:rsidRPr="00714D5F" w:rsidRDefault="00714D5F" w:rsidP="00714D5F">
      <w:pPr>
        <w:rPr>
          <w:rFonts w:ascii="Verdana" w:hAnsi="Verdana"/>
          <w:sz w:val="20"/>
          <w:szCs w:val="20"/>
        </w:rPr>
      </w:pPr>
      <w:r w:rsidRPr="00714D5F">
        <w:rPr>
          <w:rFonts w:ascii="Verdana" w:hAnsi="Verdana"/>
          <w:sz w:val="20"/>
          <w:szCs w:val="20"/>
        </w:rPr>
        <w:t>Pokud potřebujete pomoc s nastavením, používáním nebo údržbou zařízení, nebo chcete nahlásit neočekávané fungování či události, kontaktujte společnost Withings nebo navštivte stránku podpory:</w:t>
      </w:r>
      <w:r w:rsidRPr="000C12C2">
        <w:rPr>
          <w:rFonts w:ascii="Verdana" w:hAnsi="Verdana"/>
          <w:color w:val="000000" w:themeColor="text1"/>
          <w:sz w:val="20"/>
          <w:szCs w:val="20"/>
        </w:rPr>
        <w:t xml:space="preserve"> </w:t>
      </w:r>
      <w:hyperlink r:id="rId5">
        <w:r w:rsidR="003212B4" w:rsidRPr="000C12C2">
          <w:rPr>
            <w:rStyle w:val="Hyperlink"/>
            <w:rFonts w:ascii="Verdana" w:hAnsi="Verdana"/>
            <w:i/>
            <w:iCs/>
            <w:color w:val="000000" w:themeColor="text1"/>
            <w:sz w:val="20"/>
            <w:szCs w:val="20"/>
            <w:u w:val="none"/>
          </w:rPr>
          <w:t>https://support.withings.com/</w:t>
        </w:r>
      </w:hyperlink>
    </w:p>
    <w:p w14:paraId="4C62C4A3" w14:textId="77777777" w:rsidR="00714D5F" w:rsidRPr="00714D5F" w:rsidRDefault="00714D5F" w:rsidP="00714D5F">
      <w:pPr>
        <w:rPr>
          <w:rFonts w:ascii="Verdana" w:hAnsi="Verdana"/>
          <w:b/>
          <w:bCs/>
          <w:sz w:val="20"/>
          <w:szCs w:val="20"/>
        </w:rPr>
      </w:pPr>
      <w:r w:rsidRPr="00714D5F">
        <w:rPr>
          <w:rFonts w:ascii="Verdana" w:hAnsi="Verdana"/>
          <w:b/>
          <w:bCs/>
          <w:sz w:val="20"/>
          <w:szCs w:val="20"/>
        </w:rPr>
        <w:t>Prohlášení</w:t>
      </w:r>
    </w:p>
    <w:p w14:paraId="041E834D" w14:textId="77777777" w:rsidR="00714D5F" w:rsidRPr="00714D5F" w:rsidRDefault="00714D5F" w:rsidP="00714D5F">
      <w:pPr>
        <w:rPr>
          <w:rFonts w:ascii="Verdana" w:hAnsi="Verdana"/>
          <w:sz w:val="20"/>
          <w:szCs w:val="20"/>
        </w:rPr>
      </w:pPr>
      <w:r w:rsidRPr="00714D5F">
        <w:rPr>
          <w:rFonts w:ascii="Verdana" w:hAnsi="Verdana"/>
          <w:sz w:val="20"/>
          <w:szCs w:val="20"/>
        </w:rPr>
        <w:t>Informace uvedené v této příručce mohou být změněny bez předchozího upozornění.</w:t>
      </w:r>
    </w:p>
    <w:p w14:paraId="7D5ECA73" w14:textId="43A5CADA" w:rsidR="00714D5F" w:rsidRPr="00714D5F" w:rsidRDefault="00714D5F" w:rsidP="00714D5F">
      <w:pPr>
        <w:rPr>
          <w:rFonts w:ascii="Verdana" w:hAnsi="Verdana"/>
          <w:b/>
          <w:bCs/>
          <w:sz w:val="20"/>
          <w:szCs w:val="20"/>
          <w:u w:val="single"/>
        </w:rPr>
      </w:pPr>
      <w:r w:rsidRPr="001D2892">
        <w:rPr>
          <w:rFonts w:ascii="Verdana" w:hAnsi="Verdana"/>
          <w:b/>
          <w:bCs/>
          <w:sz w:val="20"/>
          <w:szCs w:val="20"/>
        </w:rPr>
        <w:t>Informace o zařízení</w:t>
      </w:r>
      <w:r w:rsidR="001D2892">
        <w:rPr>
          <w:rFonts w:ascii="Verdana" w:hAnsi="Verdana"/>
          <w:b/>
          <w:bCs/>
          <w:sz w:val="20"/>
          <w:szCs w:val="20"/>
          <w:u w:val="single"/>
        </w:rPr>
        <w:t>_________________________________________________</w:t>
      </w:r>
    </w:p>
    <w:p w14:paraId="3889930A" w14:textId="5B5FDF15" w:rsidR="00714D5F" w:rsidRPr="00714D5F" w:rsidRDefault="00714D5F" w:rsidP="00714D5F">
      <w:pPr>
        <w:rPr>
          <w:rFonts w:ascii="Verdana" w:hAnsi="Verdana"/>
          <w:sz w:val="20"/>
          <w:szCs w:val="20"/>
        </w:rPr>
      </w:pPr>
      <w:r w:rsidRPr="00714D5F">
        <w:rPr>
          <w:rFonts w:ascii="Verdana" w:hAnsi="Verdana"/>
          <w:b/>
          <w:bCs/>
          <w:sz w:val="20"/>
          <w:szCs w:val="20"/>
        </w:rPr>
        <w:t>Withings BodyFit</w:t>
      </w:r>
      <w:r w:rsidRPr="00714D5F">
        <w:rPr>
          <w:rFonts w:ascii="Verdana" w:hAnsi="Verdana"/>
          <w:sz w:val="20"/>
          <w:szCs w:val="20"/>
        </w:rPr>
        <w:t xml:space="preserve"> je chytrá připojená váha, která nabízí následující funkce, které nejsou určeny pro lékařské účely: </w:t>
      </w:r>
    </w:p>
    <w:p w14:paraId="10DACAD1" w14:textId="3F9B643A" w:rsidR="00714D5F" w:rsidRPr="00714D5F" w:rsidRDefault="00714D5F" w:rsidP="00714D5F">
      <w:pPr>
        <w:numPr>
          <w:ilvl w:val="0"/>
          <w:numId w:val="6"/>
        </w:numPr>
        <w:rPr>
          <w:rFonts w:ascii="Verdana" w:hAnsi="Verdana"/>
          <w:sz w:val="20"/>
          <w:szCs w:val="20"/>
        </w:rPr>
      </w:pPr>
      <w:r w:rsidRPr="00714D5F">
        <w:rPr>
          <w:rFonts w:ascii="Verdana" w:hAnsi="Verdana"/>
          <w:sz w:val="20"/>
          <w:szCs w:val="20"/>
        </w:rPr>
        <w:t xml:space="preserve">měření hmotnosti </w:t>
      </w:r>
    </w:p>
    <w:p w14:paraId="34A361C8" w14:textId="4760DE03" w:rsidR="00714D5F" w:rsidRPr="00714D5F" w:rsidRDefault="00714D5F" w:rsidP="00714D5F">
      <w:pPr>
        <w:numPr>
          <w:ilvl w:val="0"/>
          <w:numId w:val="6"/>
        </w:numPr>
        <w:rPr>
          <w:rFonts w:ascii="Verdana" w:hAnsi="Verdana"/>
          <w:sz w:val="20"/>
          <w:szCs w:val="20"/>
        </w:rPr>
      </w:pPr>
      <w:r w:rsidRPr="00714D5F">
        <w:rPr>
          <w:rFonts w:ascii="Verdana" w:hAnsi="Verdana"/>
          <w:sz w:val="20"/>
          <w:szCs w:val="20"/>
        </w:rPr>
        <w:t xml:space="preserve">výpočet indexu tělesné hmotnosti (BMI) </w:t>
      </w:r>
    </w:p>
    <w:p w14:paraId="7AEB15C9" w14:textId="6A31E3DE" w:rsidR="00714D5F" w:rsidRPr="00714D5F" w:rsidRDefault="00714D5F" w:rsidP="00714D5F">
      <w:pPr>
        <w:numPr>
          <w:ilvl w:val="0"/>
          <w:numId w:val="6"/>
        </w:numPr>
        <w:rPr>
          <w:rFonts w:ascii="Verdana" w:hAnsi="Verdana"/>
          <w:sz w:val="20"/>
          <w:szCs w:val="20"/>
        </w:rPr>
      </w:pPr>
      <w:r w:rsidRPr="00714D5F">
        <w:rPr>
          <w:rFonts w:ascii="Verdana" w:hAnsi="Verdana"/>
          <w:sz w:val="20"/>
          <w:szCs w:val="20"/>
        </w:rPr>
        <w:t>měření celkového a segmentálního složení těla</w:t>
      </w:r>
    </w:p>
    <w:p w14:paraId="27AFC1F2" w14:textId="4210B7FB" w:rsidR="00714D5F" w:rsidRPr="00714D5F" w:rsidRDefault="00714D5F" w:rsidP="00714D5F">
      <w:pPr>
        <w:numPr>
          <w:ilvl w:val="0"/>
          <w:numId w:val="6"/>
        </w:numPr>
        <w:rPr>
          <w:rFonts w:ascii="Verdana" w:hAnsi="Verdana"/>
          <w:sz w:val="20"/>
          <w:szCs w:val="20"/>
        </w:rPr>
      </w:pPr>
      <w:r w:rsidRPr="00714D5F">
        <w:rPr>
          <w:rFonts w:ascii="Verdana" w:hAnsi="Verdana"/>
          <w:sz w:val="20"/>
          <w:szCs w:val="20"/>
        </w:rPr>
        <w:t xml:space="preserve">měření tepové frekvence ve stoje </w:t>
      </w:r>
    </w:p>
    <w:p w14:paraId="1CB03968" w14:textId="166EF8C5" w:rsidR="00714D5F" w:rsidRPr="00714D5F" w:rsidRDefault="00714D5F" w:rsidP="00714D5F">
      <w:pPr>
        <w:numPr>
          <w:ilvl w:val="0"/>
          <w:numId w:val="6"/>
        </w:numPr>
        <w:rPr>
          <w:rFonts w:ascii="Verdana" w:hAnsi="Verdana"/>
          <w:sz w:val="20"/>
          <w:szCs w:val="20"/>
        </w:rPr>
      </w:pPr>
      <w:r w:rsidRPr="00714D5F">
        <w:rPr>
          <w:rFonts w:ascii="Verdana" w:hAnsi="Verdana"/>
          <w:sz w:val="20"/>
          <w:szCs w:val="20"/>
        </w:rPr>
        <w:t xml:space="preserve">odhad cévního věku </w:t>
      </w:r>
    </w:p>
    <w:p w14:paraId="2F97121D" w14:textId="50DA3BBE" w:rsidR="00714D5F" w:rsidRDefault="00714D5F" w:rsidP="00714D5F">
      <w:pPr>
        <w:rPr>
          <w:rFonts w:ascii="Verdana" w:hAnsi="Verdana"/>
          <w:sz w:val="20"/>
          <w:szCs w:val="20"/>
        </w:rPr>
      </w:pPr>
      <w:r w:rsidRPr="00714D5F">
        <w:rPr>
          <w:rFonts w:ascii="Verdana" w:hAnsi="Verdana"/>
          <w:sz w:val="20"/>
          <w:szCs w:val="20"/>
        </w:rPr>
        <w:t>Zařízení je navrženo jako produkt pro podporu zdravého životního stylu a celkové pohody. Jeho účelem je podporovat a propagovat zdravý životní styl a celkový zdravotní stav. Funkce zařízení a výsledky měření nesouvisejí s žádnou konkrétní nemocí, zraněním ani zdravotním stavem a nejsou určeny k jejich řešení. Zařízení Withings BodyFit není určeno ani deklarováno pro diagnostiku, prevenci, sledování, predikci, prognózu, léčbu nebo zmírnění jakéhokoli onemocnění, úrazu či zdravotního postižení.</w:t>
      </w:r>
    </w:p>
    <w:p w14:paraId="78B044B3" w14:textId="08983841" w:rsidR="00714D5F" w:rsidRPr="00714D5F" w:rsidRDefault="00714D5F" w:rsidP="00714D5F">
      <w:pPr>
        <w:spacing w:line="300" w:lineRule="atLeast"/>
        <w:rPr>
          <w:rFonts w:ascii="Verdana" w:eastAsia="Times New Roman" w:hAnsi="Verdana" w:cs="Segoe UI"/>
          <w:kern w:val="0"/>
          <w:sz w:val="22"/>
          <w:szCs w:val="22"/>
          <w14:ligatures w14:val="none"/>
        </w:rPr>
      </w:pPr>
      <w:r w:rsidRPr="001D2892">
        <w:rPr>
          <w:rFonts w:ascii="Verdana" w:eastAsia="Times New Roman" w:hAnsi="Verdana" w:cs="Segoe UI"/>
          <w:b/>
          <w:bCs/>
          <w:kern w:val="0"/>
          <w:sz w:val="22"/>
          <w:szCs w:val="22"/>
          <w14:ligatures w14:val="none"/>
        </w:rPr>
        <w:t>Varování a bezpečnostní upozornění</w:t>
      </w:r>
      <w:r w:rsidR="001D2892">
        <w:rPr>
          <w:rFonts w:ascii="Verdana" w:eastAsia="Times New Roman" w:hAnsi="Verdana" w:cs="Segoe UI"/>
          <w:b/>
          <w:bCs/>
          <w:kern w:val="0"/>
          <w:sz w:val="22"/>
          <w:szCs w:val="22"/>
          <w:u w:val="single"/>
          <w14:ligatures w14:val="none"/>
        </w:rPr>
        <w:t>_____________________________</w:t>
      </w:r>
      <w:r w:rsidR="001F4B19">
        <w:rPr>
          <w:rFonts w:ascii="Verdana" w:eastAsia="Times New Roman" w:hAnsi="Verdana" w:cs="Segoe UI"/>
          <w:b/>
          <w:bCs/>
          <w:kern w:val="0"/>
          <w:sz w:val="22"/>
          <w:szCs w:val="22"/>
          <w:u w:val="single"/>
          <w14:ligatures w14:val="none"/>
        </w:rPr>
        <w:t>__</w:t>
      </w:r>
    </w:p>
    <w:p w14:paraId="513A85B8" w14:textId="5F32D7F7" w:rsidR="00714D5F" w:rsidRPr="00714D5F" w:rsidRDefault="00714D5F" w:rsidP="00714D5F">
      <w:pPr>
        <w:numPr>
          <w:ilvl w:val="0"/>
          <w:numId w:val="9"/>
        </w:numPr>
        <w:rPr>
          <w:rFonts w:ascii="Verdana" w:hAnsi="Verdana"/>
          <w:sz w:val="20"/>
          <w:szCs w:val="20"/>
        </w:rPr>
      </w:pPr>
      <w:r w:rsidRPr="00714D5F">
        <w:rPr>
          <w:rFonts w:ascii="Verdana" w:hAnsi="Verdana"/>
          <w:sz w:val="20"/>
          <w:szCs w:val="20"/>
        </w:rPr>
        <w:t xml:space="preserve">Toto zařízení používá elektrický proud nízké intenzity. Z preventivních důvodů by se osoby s implantovanými zdravotnickými prostředky, jako jsou kardiostimulátory nebo implantabilní kardioverter-defibrilátory (ICD), měly před použitím poradit se svým lékařem. Kompatibilita závisí na specifikacích implantovaného zařízení. </w:t>
      </w:r>
    </w:p>
    <w:p w14:paraId="4D28C89F" w14:textId="15D5F224" w:rsidR="00714D5F" w:rsidRPr="00714D5F" w:rsidRDefault="00714D5F" w:rsidP="00714D5F">
      <w:pPr>
        <w:numPr>
          <w:ilvl w:val="0"/>
          <w:numId w:val="9"/>
        </w:numPr>
        <w:rPr>
          <w:rFonts w:ascii="Verdana" w:hAnsi="Verdana"/>
          <w:sz w:val="20"/>
          <w:szCs w:val="20"/>
        </w:rPr>
      </w:pPr>
      <w:r w:rsidRPr="00714D5F">
        <w:rPr>
          <w:rFonts w:ascii="Verdana" w:hAnsi="Verdana"/>
          <w:sz w:val="20"/>
          <w:szCs w:val="20"/>
        </w:rPr>
        <w:lastRenderedPageBreak/>
        <w:t xml:space="preserve">Samodiagnostika a samoléčba mohou být nebezpečné. Pokud máte jakékoli otázky nebo pochybnosti, vždy se poraďte se svým lékařem. </w:t>
      </w:r>
    </w:p>
    <w:p w14:paraId="30A5615E" w14:textId="4A3CACFA" w:rsidR="00714D5F" w:rsidRPr="00714D5F" w:rsidRDefault="00714D5F" w:rsidP="00714D5F">
      <w:pPr>
        <w:numPr>
          <w:ilvl w:val="0"/>
          <w:numId w:val="9"/>
        </w:numPr>
        <w:rPr>
          <w:rFonts w:ascii="Verdana" w:hAnsi="Verdana"/>
          <w:sz w:val="20"/>
          <w:szCs w:val="20"/>
        </w:rPr>
      </w:pPr>
      <w:r w:rsidRPr="00714D5F">
        <w:rPr>
          <w:rFonts w:ascii="Verdana" w:hAnsi="Verdana"/>
          <w:sz w:val="20"/>
          <w:szCs w:val="20"/>
        </w:rPr>
        <w:t xml:space="preserve">Pokud jste těhotná, přesnost analýzy tělesného složení a odhadu cévního věku může být ovlivněna. V průběhu těhotenství se poraďte se svým lékařem. </w:t>
      </w:r>
    </w:p>
    <w:p w14:paraId="53951250" w14:textId="7C38B39D" w:rsidR="00714D5F" w:rsidRPr="00714D5F" w:rsidRDefault="00714D5F" w:rsidP="00714D5F">
      <w:pPr>
        <w:numPr>
          <w:ilvl w:val="0"/>
          <w:numId w:val="5"/>
        </w:numPr>
        <w:rPr>
          <w:rFonts w:ascii="Verdana" w:hAnsi="Verdana"/>
          <w:sz w:val="20"/>
          <w:szCs w:val="20"/>
        </w:rPr>
      </w:pPr>
      <w:r w:rsidRPr="00714D5F">
        <w:rPr>
          <w:rFonts w:ascii="Verdana" w:hAnsi="Verdana"/>
          <w:sz w:val="20"/>
          <w:szCs w:val="20"/>
        </w:rPr>
        <w:t xml:space="preserve">Nesprávné používání zařízení může způsobit zranění. </w:t>
      </w:r>
    </w:p>
    <w:p w14:paraId="7C48975D" w14:textId="120AC56E"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Výsledky měření mohou být ovlivněny v případě amputace dolní končetiny ve větším rozsahu než amputace prstů na nohou. </w:t>
      </w:r>
    </w:p>
    <w:p w14:paraId="07E3C0A7" w14:textId="0990C60E"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Nestoupejte na váhu mokrýma nohama. </w:t>
      </w:r>
    </w:p>
    <w:p w14:paraId="47626F81" w14:textId="56E848D3"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Zařízení není určeno k nepřetržitému monitorování životních funkcí v kritických stavech ani v situacích, kdy by povaha změn mohla představovat bezprostřední nebezpečí pro uživatele. </w:t>
      </w:r>
    </w:p>
    <w:p w14:paraId="265C817B" w14:textId="26A9B097"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Zařízení neposkytuje žádné alarmy ani upozornění. </w:t>
      </w:r>
    </w:p>
    <w:p w14:paraId="45E00873" w14:textId="47C17753"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Uchovávejte mimo dosah dětí a domácích zvířat. Malé části mohou být vdechnuty nebo spolknuty. </w:t>
      </w:r>
    </w:p>
    <w:p w14:paraId="3EB10988" w14:textId="19F5A5CD"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Dlouhodobé vystavení zařízení vláknům, prachu nebo světlu (včetně slunečního záření) může zkrátit jeho životnost nebo způsobit jeho poškození. </w:t>
      </w:r>
    </w:p>
    <w:p w14:paraId="28C77382" w14:textId="4914C3CB"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Pravidelně kontrolujte elektrody, zda nejsou deformované, poškozené na povrchu nebo zkorodované, a zkontrolujte také jakékoli jiné známky poškození. </w:t>
      </w:r>
    </w:p>
    <w:p w14:paraId="06A7188C" w14:textId="3857B73F"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Nepoužívejte zařízení, pokud je poškozené. Používání poškozeného zařízení může vést ke zranění nebo poruše zařízení. </w:t>
      </w:r>
    </w:p>
    <w:p w14:paraId="53656FED" w14:textId="4D14F715"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Neponořujte váhu ani žádnou z jejích součástí do vody. </w:t>
      </w:r>
    </w:p>
    <w:p w14:paraId="7583B25B" w14:textId="674AF2C7"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Nepokoušejte se zařízení sami opravovat ani upravovat. Kromě údržby uvedené v této příručce by na zařízení neměly být prováděny žádné servisní zásahy ani opravy. </w:t>
      </w:r>
    </w:p>
    <w:p w14:paraId="585E5667" w14:textId="481C4B1A" w:rsidR="00714D5F" w:rsidRPr="00714D5F" w:rsidRDefault="00714D5F" w:rsidP="00714D5F">
      <w:pPr>
        <w:numPr>
          <w:ilvl w:val="0"/>
          <w:numId w:val="8"/>
        </w:numPr>
        <w:spacing w:before="100" w:beforeAutospacing="1" w:after="100" w:afterAutospacing="1" w:line="300" w:lineRule="atLeast"/>
        <w:rPr>
          <w:rFonts w:ascii="Verdana" w:hAnsi="Verdana" w:cs="Segoe UI"/>
          <w:sz w:val="20"/>
          <w:szCs w:val="20"/>
        </w:rPr>
      </w:pPr>
      <w:r w:rsidRPr="00714D5F">
        <w:rPr>
          <w:rFonts w:ascii="Verdana" w:hAnsi="Verdana" w:cs="Segoe UI"/>
          <w:sz w:val="20"/>
          <w:szCs w:val="20"/>
        </w:rPr>
        <w:t xml:space="preserve">Nepoužívejte příslušenství, odnímatelné části ani materiály, které nejsou popsány v průvodci produktem. Použití jiných součástí nebo komponentů, než jsou ty, které jsou specifikovány nebo dodány výrobcem, může vést ke zvýšeným elektromagnetickým emisím nebo ke snížení elektromagnetické odolnosti zařízení, což může způsobit jeho nesprávnou funkci. </w:t>
      </w:r>
    </w:p>
    <w:p w14:paraId="6F1E7E14" w14:textId="5470A832"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Přenosná RF komunikační zařízení (včetně příslušenství, jako jsou anténní kabely a externí antény) by měla být používána ve vzdálenosti nejméně 30 cm od jakékoli části zařízení, včetně kabelů specifikovaných výrobcem. V opačném případě může dojít ke zhoršení výkonu zařízení. </w:t>
      </w:r>
    </w:p>
    <w:p w14:paraId="7FD7B80D" w14:textId="10766A89"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Používání tohoto zařízení v těsné blízkosti jiných zařízení nebo jejich stohování na sebe se nedoporučuje, protože by mohlo vést k nesprávné funkci. Pokud je takové použití nezbytné, je třeba sledovat toto i ostatní zařízení a ověřit, že fungují správně. </w:t>
      </w:r>
    </w:p>
    <w:p w14:paraId="11BCD56B" w14:textId="484BA901"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Nepřipojujte toto zařízení k jiným zařízením, která nejsou uvedena v průvodci produktem. </w:t>
      </w:r>
    </w:p>
    <w:p w14:paraId="145425BE" w14:textId="6C0649D7"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Dodržujte provozní a skladovací podmínky uvedené v části Technické specifikace této příručky. V opačném případě mohou být výsledky měření ovlivněny. </w:t>
      </w:r>
    </w:p>
    <w:p w14:paraId="7B38A284" w14:textId="43CAD7A4"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K nabíjení baterie používejte napájecí kabel, který splňuje bezpečnostní normy země, ve které je používán, a odpovídá napětí elektrické zásuvky.</w:t>
      </w:r>
    </w:p>
    <w:p w14:paraId="46BFA082" w14:textId="70CB3871"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lastRenderedPageBreak/>
        <w:t>Zařízení neotevírejte ani nerozebírejte za účelem výměny baterie.</w:t>
      </w:r>
    </w:p>
    <w:p w14:paraId="407D6D20" w14:textId="3395E6C1"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Napájecí kabel nabíječky a kabel rukojeti mohou vzhledem ke své délce představovat riziko uškrcení. Uchovávejte je mimo dosah dětí a domácích zvířat. </w:t>
      </w:r>
    </w:p>
    <w:p w14:paraId="26D02C8F" w14:textId="35DFE6E6" w:rsidR="00714D5F" w:rsidRPr="00714D5F" w:rsidRDefault="00714D5F" w:rsidP="00714D5F">
      <w:pPr>
        <w:pStyle w:val="NormalWeb"/>
        <w:numPr>
          <w:ilvl w:val="0"/>
          <w:numId w:val="8"/>
        </w:numPr>
        <w:spacing w:line="300" w:lineRule="atLeast"/>
        <w:rPr>
          <w:rFonts w:ascii="Verdana" w:hAnsi="Verdana" w:cs="Segoe UI"/>
          <w:sz w:val="20"/>
          <w:szCs w:val="20"/>
        </w:rPr>
      </w:pPr>
      <w:r w:rsidRPr="00714D5F">
        <w:rPr>
          <w:rFonts w:ascii="Verdana" w:hAnsi="Verdana" w:cs="Segoe UI"/>
          <w:sz w:val="20"/>
          <w:szCs w:val="20"/>
        </w:rPr>
        <w:t xml:space="preserve">V případě závažných poranění chodidel (například vředů) se před použitím poraďte se svým lékařem, protože přesnost měření může být ovlivněna. </w:t>
      </w:r>
    </w:p>
    <w:p w14:paraId="7CE3B974" w14:textId="15991612" w:rsidR="00714D5F" w:rsidRPr="00714D5F" w:rsidRDefault="00714D5F" w:rsidP="00714D5F">
      <w:pPr>
        <w:spacing w:after="0" w:line="300" w:lineRule="atLeast"/>
        <w:rPr>
          <w:rFonts w:ascii="Verdana" w:eastAsia="Times New Roman" w:hAnsi="Verdana" w:cs="Segoe UI"/>
          <w:b/>
          <w:bCs/>
          <w:kern w:val="0"/>
          <w:sz w:val="20"/>
          <w:szCs w:val="20"/>
          <w:u w:val="single"/>
          <w14:ligatures w14:val="none"/>
        </w:rPr>
      </w:pPr>
      <w:r w:rsidRPr="001D2892">
        <w:rPr>
          <w:rFonts w:ascii="Verdana" w:eastAsia="Times New Roman" w:hAnsi="Verdana" w:cs="Segoe UI"/>
          <w:b/>
          <w:bCs/>
          <w:kern w:val="0"/>
          <w:sz w:val="20"/>
          <w:szCs w:val="20"/>
          <w14:ligatures w14:val="none"/>
        </w:rPr>
        <w:t>Jak používat zařízení Withings BodyFit a provést první měření</w:t>
      </w:r>
      <w:r w:rsidR="001D2892">
        <w:rPr>
          <w:rFonts w:ascii="Verdana" w:eastAsia="Times New Roman" w:hAnsi="Verdana" w:cs="Segoe UI"/>
          <w:b/>
          <w:bCs/>
          <w:kern w:val="0"/>
          <w:sz w:val="20"/>
          <w:szCs w:val="20"/>
          <w:u w:val="single"/>
          <w14:ligatures w14:val="none"/>
        </w:rPr>
        <w:t>________________</w:t>
      </w:r>
    </w:p>
    <w:p w14:paraId="17F574DD" w14:textId="77777777" w:rsidR="00714D5F" w:rsidRDefault="00714D5F" w:rsidP="00714D5F">
      <w:pPr>
        <w:spacing w:after="0" w:line="300" w:lineRule="atLeast"/>
        <w:rPr>
          <w:rFonts w:ascii="Segoe UI" w:eastAsia="Times New Roman" w:hAnsi="Segoe UI" w:cs="Segoe UI"/>
          <w:kern w:val="0"/>
          <w:sz w:val="21"/>
          <w:szCs w:val="21"/>
          <w14:ligatures w14:val="none"/>
        </w:rPr>
      </w:pPr>
      <w:r w:rsidRPr="00714D5F">
        <w:rPr>
          <w:rFonts w:ascii="Segoe UI" w:eastAsia="Times New Roman" w:hAnsi="Segoe UI" w:cs="Segoe UI"/>
          <w:kern w:val="0"/>
          <w:sz w:val="21"/>
          <w:szCs w:val="21"/>
          <w14:ligatures w14:val="none"/>
        </w:rPr>
        <w:t>Přiřaďte toto měření svému uživatelskému profilu v aplikaci Withings, aby váha mohla uživatele při příštím vážení automaticky rozpoznat.</w:t>
      </w:r>
    </w:p>
    <w:p w14:paraId="2CB47734" w14:textId="77777777" w:rsidR="00714D5F" w:rsidRDefault="00714D5F" w:rsidP="00714D5F">
      <w:pPr>
        <w:spacing w:after="0" w:line="300" w:lineRule="atLeast"/>
        <w:rPr>
          <w:rFonts w:ascii="Segoe UI" w:eastAsia="Times New Roman" w:hAnsi="Segoe UI" w:cs="Segoe UI"/>
          <w:kern w:val="0"/>
          <w:sz w:val="21"/>
          <w:szCs w:val="21"/>
          <w14:ligatures w14:val="none"/>
        </w:rPr>
      </w:pPr>
    </w:p>
    <w:p w14:paraId="1776FDC9" w14:textId="53CD4C60" w:rsidR="00714D5F" w:rsidRPr="00714D5F" w:rsidRDefault="00714D5F" w:rsidP="00714D5F">
      <w:pPr>
        <w:numPr>
          <w:ilvl w:val="0"/>
          <w:numId w:val="12"/>
        </w:numPr>
        <w:spacing w:after="0" w:line="300" w:lineRule="atLeast"/>
        <w:rPr>
          <w:rFonts w:ascii="Verdana" w:eastAsia="Times New Roman" w:hAnsi="Verdana" w:cs="Segoe UI"/>
          <w:kern w:val="0"/>
          <w:sz w:val="20"/>
          <w:szCs w:val="20"/>
          <w14:ligatures w14:val="none"/>
        </w:rPr>
      </w:pPr>
      <w:r w:rsidRPr="00714D5F">
        <w:rPr>
          <w:rFonts w:ascii="Verdana" w:eastAsia="Times New Roman" w:hAnsi="Verdana" w:cs="Segoe UI"/>
          <w:kern w:val="0"/>
          <w:sz w:val="20"/>
          <w:szCs w:val="20"/>
          <w14:ligatures w14:val="none"/>
        </w:rPr>
        <w:t xml:space="preserve">K nastavení zařízení potřebujete chytrý telefon se systémem iOS nebo Android. Kompatibilita a minimální požadavky na operační systém se mohou v průběhu času měnit. </w:t>
      </w:r>
    </w:p>
    <w:p w14:paraId="4AF2CA7B" w14:textId="6C13EF39" w:rsidR="00714D5F" w:rsidRPr="00714D5F" w:rsidRDefault="00714D5F" w:rsidP="00714D5F">
      <w:pPr>
        <w:numPr>
          <w:ilvl w:val="0"/>
          <w:numId w:val="12"/>
        </w:numPr>
        <w:spacing w:after="0" w:line="300" w:lineRule="atLeast"/>
        <w:rPr>
          <w:rFonts w:ascii="Verdana" w:eastAsia="Times New Roman" w:hAnsi="Verdana" w:cs="Segoe UI"/>
          <w:kern w:val="0"/>
          <w:sz w:val="20"/>
          <w:szCs w:val="20"/>
          <w14:ligatures w14:val="none"/>
        </w:rPr>
      </w:pPr>
      <w:r w:rsidRPr="00714D5F">
        <w:rPr>
          <w:rFonts w:ascii="Verdana" w:eastAsia="Times New Roman" w:hAnsi="Verdana" w:cs="Segoe UI"/>
          <w:kern w:val="0"/>
          <w:sz w:val="20"/>
          <w:szCs w:val="20"/>
          <w14:ligatures w14:val="none"/>
        </w:rPr>
        <w:t xml:space="preserve">Při nastavování zařízení postupujte podle pokynů uvedených v příručce Rychlý start a v aplikaci Withings. </w:t>
      </w:r>
    </w:p>
    <w:p w14:paraId="5F4EAEF1" w14:textId="5F0BCD0D" w:rsidR="00714D5F" w:rsidRPr="00714D5F" w:rsidRDefault="00714D5F" w:rsidP="00714D5F">
      <w:pPr>
        <w:numPr>
          <w:ilvl w:val="0"/>
          <w:numId w:val="12"/>
        </w:numPr>
        <w:spacing w:after="0" w:line="300" w:lineRule="atLeast"/>
        <w:rPr>
          <w:rFonts w:ascii="Verdana" w:eastAsia="Times New Roman" w:hAnsi="Verdana" w:cs="Segoe UI"/>
          <w:kern w:val="0"/>
          <w:sz w:val="20"/>
          <w:szCs w:val="20"/>
          <w14:ligatures w14:val="none"/>
        </w:rPr>
      </w:pPr>
      <w:r w:rsidRPr="00714D5F">
        <w:rPr>
          <w:rFonts w:ascii="Verdana" w:eastAsia="Times New Roman" w:hAnsi="Verdana" w:cs="Segoe UI"/>
          <w:kern w:val="0"/>
          <w:sz w:val="20"/>
          <w:szCs w:val="20"/>
          <w14:ligatures w14:val="none"/>
        </w:rPr>
        <w:t xml:space="preserve">Chcete-li zařízení poprvé zapnout, stiskněte a podržte tlačítko napájení po dobu 3 sekund. Pokud se zařízení nezapne, nabijte jej alespoň po dobu tří hodin a poté to zkuste znovu. </w:t>
      </w:r>
    </w:p>
    <w:p w14:paraId="1C6B0A33" w14:textId="1A28B0FC" w:rsidR="00714D5F" w:rsidRPr="00714D5F" w:rsidRDefault="00714D5F" w:rsidP="00714D5F">
      <w:pPr>
        <w:numPr>
          <w:ilvl w:val="0"/>
          <w:numId w:val="12"/>
        </w:numPr>
        <w:spacing w:after="0" w:line="300" w:lineRule="atLeast"/>
        <w:rPr>
          <w:rFonts w:ascii="Verdana" w:eastAsia="Times New Roman" w:hAnsi="Verdana" w:cs="Segoe UI"/>
          <w:kern w:val="0"/>
          <w:sz w:val="20"/>
          <w:szCs w:val="20"/>
          <w14:ligatures w14:val="none"/>
        </w:rPr>
      </w:pPr>
      <w:r w:rsidRPr="00714D5F">
        <w:rPr>
          <w:rFonts w:ascii="Verdana" w:eastAsia="Times New Roman" w:hAnsi="Verdana" w:cs="Segoe UI"/>
          <w:kern w:val="0"/>
          <w:sz w:val="20"/>
          <w:szCs w:val="20"/>
          <w14:ligatures w14:val="none"/>
        </w:rPr>
        <w:t xml:space="preserve">Po instalaci a konfiguraci se zařízení zobrazí v seznamu vašich zařízení v nastavení. </w:t>
      </w:r>
    </w:p>
    <w:p w14:paraId="53111110" w14:textId="515DF32C" w:rsidR="00714D5F" w:rsidRPr="00714D5F" w:rsidRDefault="00714D5F" w:rsidP="00714D5F">
      <w:pPr>
        <w:pStyle w:val="NormalWeb"/>
        <w:numPr>
          <w:ilvl w:val="0"/>
          <w:numId w:val="12"/>
        </w:numPr>
        <w:spacing w:line="300" w:lineRule="atLeast"/>
        <w:rPr>
          <w:rFonts w:ascii="Verdana" w:hAnsi="Verdana" w:cs="Segoe UI"/>
          <w:b/>
          <w:bCs/>
          <w:sz w:val="20"/>
          <w:szCs w:val="20"/>
        </w:rPr>
      </w:pPr>
      <w:r w:rsidRPr="00714D5F">
        <w:rPr>
          <w:rStyle w:val="Strong"/>
          <w:rFonts w:ascii="Verdana" w:hAnsi="Verdana" w:cs="Segoe UI"/>
          <w:b w:val="0"/>
          <w:bCs w:val="0"/>
          <w:sz w:val="20"/>
          <w:szCs w:val="20"/>
        </w:rPr>
        <w:t>Pro aktivaci některých měření může být nutné projít několik návodů v aplikaci Withings.</w:t>
      </w:r>
      <w:r w:rsidRPr="00714D5F">
        <w:rPr>
          <w:rFonts w:ascii="Verdana" w:hAnsi="Verdana" w:cs="Segoe UI"/>
          <w:b/>
          <w:bCs/>
          <w:sz w:val="20"/>
          <w:szCs w:val="20"/>
        </w:rPr>
        <w:t xml:space="preserve"> </w:t>
      </w:r>
    </w:p>
    <w:p w14:paraId="50C87EB5" w14:textId="393C177D" w:rsidR="00714D5F" w:rsidRPr="00714D5F" w:rsidRDefault="00714D5F" w:rsidP="00714D5F">
      <w:pPr>
        <w:pStyle w:val="NormalWeb"/>
        <w:numPr>
          <w:ilvl w:val="0"/>
          <w:numId w:val="12"/>
        </w:numPr>
        <w:spacing w:line="300" w:lineRule="atLeast"/>
        <w:rPr>
          <w:rFonts w:ascii="Verdana" w:hAnsi="Verdana" w:cs="Segoe UI"/>
          <w:b/>
          <w:bCs/>
          <w:sz w:val="20"/>
          <w:szCs w:val="20"/>
        </w:rPr>
      </w:pPr>
      <w:r w:rsidRPr="00714D5F">
        <w:rPr>
          <w:rStyle w:val="Strong"/>
          <w:rFonts w:ascii="Verdana" w:hAnsi="Verdana" w:cs="Segoe UI"/>
          <w:b w:val="0"/>
          <w:bCs w:val="0"/>
          <w:sz w:val="20"/>
          <w:szCs w:val="20"/>
        </w:rPr>
        <w:t>Pro provedení prvního měření uchopte rukojeť (volitelné) a stoupněte si na váhu bosýma nohama. Po dokončení měření hmotnosti se na displeji váhy zobrazí vaše jméno. To znamená, že vás váha správně rozpoznala a následně proběhne sekvence měření nastavená v aplikaci.</w:t>
      </w:r>
      <w:r w:rsidRPr="00714D5F">
        <w:rPr>
          <w:rFonts w:ascii="Verdana" w:hAnsi="Verdana" w:cs="Segoe UI"/>
          <w:b/>
          <w:bCs/>
          <w:sz w:val="20"/>
          <w:szCs w:val="20"/>
        </w:rPr>
        <w:t xml:space="preserve"> </w:t>
      </w:r>
    </w:p>
    <w:p w14:paraId="36B1D52C" w14:textId="10DADE4F" w:rsidR="00714D5F" w:rsidRPr="00290B87" w:rsidRDefault="00714D5F" w:rsidP="00714D5F">
      <w:pPr>
        <w:pStyle w:val="NormalWeb"/>
        <w:numPr>
          <w:ilvl w:val="0"/>
          <w:numId w:val="12"/>
        </w:numPr>
        <w:spacing w:line="300" w:lineRule="atLeast"/>
        <w:rPr>
          <w:rStyle w:val="Strong"/>
          <w:rFonts w:ascii="Verdana" w:hAnsi="Verdana" w:cs="Segoe UI"/>
          <w:sz w:val="20"/>
          <w:szCs w:val="20"/>
        </w:rPr>
      </w:pPr>
      <w:r w:rsidRPr="00714D5F">
        <w:rPr>
          <w:rStyle w:val="Strong"/>
          <w:rFonts w:ascii="Verdana" w:hAnsi="Verdana" w:cs="Segoe UI"/>
          <w:b w:val="0"/>
          <w:bCs w:val="0"/>
          <w:sz w:val="20"/>
          <w:szCs w:val="20"/>
        </w:rPr>
        <w:t>Pokud tomu tak není, měření se s největší pravděpodobností zobrazí v aplikaci v části „</w:t>
      </w:r>
      <w:r w:rsidRPr="00714D5F">
        <w:rPr>
          <w:rStyle w:val="Strong"/>
          <w:rFonts w:ascii="Verdana" w:hAnsi="Verdana" w:cs="Segoe UI"/>
          <w:sz w:val="20"/>
          <w:szCs w:val="20"/>
        </w:rPr>
        <w:t>Neznámá měření</w:t>
      </w:r>
      <w:r>
        <w:rPr>
          <w:rStyle w:val="Strong"/>
          <w:rFonts w:ascii="Verdana" w:hAnsi="Verdana" w:cs="Segoe UI"/>
          <w:b w:val="0"/>
          <w:bCs w:val="0"/>
          <w:sz w:val="20"/>
          <w:szCs w:val="20"/>
        </w:rPr>
        <w:t>”</w:t>
      </w:r>
      <w:r w:rsidRPr="00714D5F">
        <w:rPr>
          <w:rStyle w:val="Strong"/>
          <w:rFonts w:ascii="Verdana" w:hAnsi="Verdana" w:cs="Segoe UI"/>
          <w:b w:val="0"/>
          <w:bCs w:val="0"/>
          <w:sz w:val="20"/>
          <w:szCs w:val="20"/>
        </w:rPr>
        <w:t xml:space="preserve"> („Unknown Measurements</w:t>
      </w:r>
      <w:r>
        <w:rPr>
          <w:rStyle w:val="Strong"/>
          <w:rFonts w:ascii="Verdana" w:hAnsi="Verdana" w:cs="Segoe UI"/>
          <w:b w:val="0"/>
          <w:bCs w:val="0"/>
          <w:sz w:val="20"/>
          <w:szCs w:val="20"/>
        </w:rPr>
        <w:t>”</w:t>
      </w:r>
      <w:r w:rsidRPr="00714D5F">
        <w:rPr>
          <w:rStyle w:val="Strong"/>
          <w:rFonts w:ascii="Verdana" w:hAnsi="Verdana" w:cs="Segoe UI"/>
          <w:b w:val="0"/>
          <w:bCs w:val="0"/>
          <w:sz w:val="20"/>
          <w:szCs w:val="20"/>
        </w:rPr>
        <w:t>).</w:t>
      </w:r>
    </w:p>
    <w:p w14:paraId="2E044442" w14:textId="77777777" w:rsidR="00290B87" w:rsidRDefault="00290B87" w:rsidP="00290B87">
      <w:pPr>
        <w:pStyle w:val="NormalWeb"/>
        <w:spacing w:line="300" w:lineRule="atLeast"/>
        <w:rPr>
          <w:rStyle w:val="Strong"/>
          <w:rFonts w:ascii="Verdana" w:hAnsi="Verdana" w:cs="Segoe UI"/>
          <w:b w:val="0"/>
          <w:bCs w:val="0"/>
          <w:sz w:val="20"/>
          <w:szCs w:val="20"/>
        </w:rPr>
      </w:pPr>
    </w:p>
    <w:p w14:paraId="3AD9AD37" w14:textId="77777777" w:rsidR="00290B87" w:rsidRDefault="00290B87" w:rsidP="00290B87">
      <w:pPr>
        <w:pStyle w:val="NormalWeb"/>
        <w:spacing w:line="300" w:lineRule="atLeast"/>
        <w:rPr>
          <w:rStyle w:val="Strong"/>
          <w:rFonts w:ascii="Verdana" w:hAnsi="Verdana" w:cs="Segoe UI"/>
          <w:b w:val="0"/>
          <w:bCs w:val="0"/>
          <w:sz w:val="20"/>
          <w:szCs w:val="20"/>
        </w:rPr>
      </w:pPr>
    </w:p>
    <w:p w14:paraId="0C32A462" w14:textId="77777777" w:rsidR="00290B87" w:rsidRDefault="00290B87" w:rsidP="00290B87">
      <w:pPr>
        <w:pStyle w:val="NormalWeb"/>
        <w:spacing w:line="300" w:lineRule="atLeast"/>
        <w:rPr>
          <w:rStyle w:val="Strong"/>
          <w:rFonts w:ascii="Verdana" w:hAnsi="Verdana" w:cs="Segoe UI"/>
          <w:b w:val="0"/>
          <w:bCs w:val="0"/>
          <w:sz w:val="20"/>
          <w:szCs w:val="20"/>
        </w:rPr>
      </w:pPr>
    </w:p>
    <w:p w14:paraId="58D33D31" w14:textId="77777777" w:rsidR="00290B87" w:rsidRDefault="00290B87" w:rsidP="00290B87">
      <w:pPr>
        <w:pStyle w:val="NormalWeb"/>
        <w:spacing w:line="300" w:lineRule="atLeast"/>
        <w:rPr>
          <w:rStyle w:val="Strong"/>
          <w:rFonts w:ascii="Verdana" w:hAnsi="Verdana" w:cs="Segoe UI"/>
          <w:b w:val="0"/>
          <w:bCs w:val="0"/>
          <w:sz w:val="20"/>
          <w:szCs w:val="20"/>
        </w:rPr>
      </w:pPr>
    </w:p>
    <w:p w14:paraId="29E9661C" w14:textId="77777777" w:rsidR="00290B87" w:rsidRDefault="00290B87" w:rsidP="00290B87">
      <w:pPr>
        <w:pStyle w:val="NormalWeb"/>
        <w:spacing w:line="300" w:lineRule="atLeast"/>
        <w:rPr>
          <w:rStyle w:val="Strong"/>
          <w:rFonts w:ascii="Verdana" w:hAnsi="Verdana" w:cs="Segoe UI"/>
          <w:b w:val="0"/>
          <w:bCs w:val="0"/>
          <w:sz w:val="20"/>
          <w:szCs w:val="20"/>
        </w:rPr>
      </w:pPr>
    </w:p>
    <w:p w14:paraId="45CD2DDB" w14:textId="77777777" w:rsidR="00290B87" w:rsidRDefault="00290B87" w:rsidP="00290B87">
      <w:pPr>
        <w:pStyle w:val="NormalWeb"/>
        <w:spacing w:line="300" w:lineRule="atLeast"/>
        <w:rPr>
          <w:rStyle w:val="Strong"/>
          <w:rFonts w:ascii="Verdana" w:hAnsi="Verdana" w:cs="Segoe UI"/>
          <w:b w:val="0"/>
          <w:bCs w:val="0"/>
          <w:sz w:val="20"/>
          <w:szCs w:val="20"/>
        </w:rPr>
      </w:pPr>
    </w:p>
    <w:p w14:paraId="1BF69F48" w14:textId="77777777" w:rsidR="00290B87" w:rsidRDefault="00290B87" w:rsidP="00290B87">
      <w:pPr>
        <w:pStyle w:val="NormalWeb"/>
        <w:spacing w:line="300" w:lineRule="atLeast"/>
        <w:rPr>
          <w:rStyle w:val="Strong"/>
          <w:rFonts w:ascii="Verdana" w:hAnsi="Verdana" w:cs="Segoe UI"/>
          <w:b w:val="0"/>
          <w:bCs w:val="0"/>
          <w:sz w:val="20"/>
          <w:szCs w:val="20"/>
        </w:rPr>
      </w:pPr>
    </w:p>
    <w:p w14:paraId="3778540E" w14:textId="304C12F2" w:rsidR="003212B4" w:rsidRPr="003212B4" w:rsidRDefault="003212B4" w:rsidP="003212B4">
      <w:pPr>
        <w:pStyle w:val="Heading3"/>
        <w:spacing w:line="300" w:lineRule="atLeast"/>
        <w:rPr>
          <w:rFonts w:ascii="Verdana" w:hAnsi="Verdana" w:cs="Segoe UI"/>
          <w:b/>
          <w:bCs/>
          <w:color w:val="000000" w:themeColor="text1"/>
          <w:sz w:val="20"/>
          <w:szCs w:val="20"/>
          <w:u w:val="single"/>
        </w:rPr>
      </w:pPr>
      <w:r w:rsidRPr="001D2892">
        <w:rPr>
          <w:rFonts w:ascii="Verdana" w:hAnsi="Verdana" w:cs="Segoe UI"/>
          <w:b/>
          <w:bCs/>
          <w:color w:val="000000" w:themeColor="text1"/>
          <w:sz w:val="20"/>
          <w:szCs w:val="20"/>
        </w:rPr>
        <w:lastRenderedPageBreak/>
        <w:t>Řešení problémů – Withings BodyFit</w:t>
      </w:r>
      <w:r w:rsidR="001D2892">
        <w:rPr>
          <w:rFonts w:ascii="Verdana" w:hAnsi="Verdana" w:cs="Segoe UI"/>
          <w:b/>
          <w:bCs/>
          <w:color w:val="000000" w:themeColor="text1"/>
          <w:sz w:val="20"/>
          <w:szCs w:val="20"/>
          <w:u w:val="single"/>
        </w:rPr>
        <w:t>_____________________________________</w:t>
      </w:r>
    </w:p>
    <w:p w14:paraId="1E3D6AB7" w14:textId="38AF218E" w:rsidR="003212B4" w:rsidRPr="003212B4" w:rsidRDefault="003212B4" w:rsidP="003212B4">
      <w:pPr>
        <w:pStyle w:val="NormalWeb"/>
        <w:spacing w:line="300" w:lineRule="atLeast"/>
        <w:rPr>
          <w:rFonts w:ascii="Verdana" w:hAnsi="Verdana" w:cs="Segoe UI"/>
          <w:sz w:val="20"/>
          <w:szCs w:val="20"/>
        </w:rPr>
      </w:pPr>
      <w:r w:rsidRPr="003212B4">
        <w:rPr>
          <w:rFonts w:ascii="Verdana" w:hAnsi="Verdana" w:cs="Segoe UI"/>
          <w:sz w:val="20"/>
          <w:szCs w:val="20"/>
        </w:rPr>
        <w:t xml:space="preserve">Pokud se vám problém nepodaří vyřešit pomocí následujících pokynů pro řešení problémů, kontaktujte společnost Withings nebo navštivte stránku podpory: </w:t>
      </w:r>
      <w:hyperlink r:id="rId6" w:history="1">
        <w:r w:rsidRPr="000C12C2">
          <w:rPr>
            <w:rStyle w:val="Hyperlink"/>
            <w:rFonts w:ascii="Verdana" w:hAnsi="Verdana" w:cs="Segoe UI"/>
            <w:i/>
            <w:iCs/>
            <w:color w:val="000000" w:themeColor="text1"/>
            <w:sz w:val="20"/>
            <w:szCs w:val="20"/>
            <w:u w:val="none"/>
          </w:rPr>
          <w:t>https://support.withings.com/hc/</w:t>
        </w:r>
      </w:hyperlink>
    </w:p>
    <w:tbl>
      <w:tblPr>
        <w:tblStyle w:val="TableGrid"/>
        <w:tblpPr w:leftFromText="180" w:rightFromText="180" w:vertAnchor="text" w:horzAnchor="margin" w:tblpY="141"/>
        <w:tblW w:w="9524" w:type="dxa"/>
        <w:tblLook w:val="04A0" w:firstRow="1" w:lastRow="0" w:firstColumn="1" w:lastColumn="0" w:noHBand="0" w:noVBand="1"/>
      </w:tblPr>
      <w:tblGrid>
        <w:gridCol w:w="4762"/>
        <w:gridCol w:w="4762"/>
      </w:tblGrid>
      <w:tr w:rsidR="003212B4" w14:paraId="2F3EFCF2" w14:textId="77777777" w:rsidTr="003212B4">
        <w:trPr>
          <w:trHeight w:val="350"/>
        </w:trPr>
        <w:tc>
          <w:tcPr>
            <w:tcW w:w="4762" w:type="dxa"/>
          </w:tcPr>
          <w:p w14:paraId="7190A070" w14:textId="1EFB1539" w:rsidR="003212B4" w:rsidRPr="00E340E2" w:rsidRDefault="003212B4" w:rsidP="00290B87">
            <w:pPr>
              <w:spacing w:line="300" w:lineRule="atLeast"/>
              <w:jc w:val="center"/>
              <w:rPr>
                <w:rFonts w:ascii="Verdana" w:hAnsi="Verdana" w:cs="Segoe UI"/>
                <w:b/>
                <w:bCs/>
                <w:sz w:val="16"/>
                <w:szCs w:val="16"/>
              </w:rPr>
            </w:pPr>
            <w:r w:rsidRPr="00E340E2">
              <w:rPr>
                <w:rFonts w:ascii="Verdana" w:hAnsi="Verdana" w:cs="Segoe UI"/>
                <w:b/>
                <w:bCs/>
                <w:sz w:val="16"/>
                <w:szCs w:val="16"/>
              </w:rPr>
              <w:t>Problémy</w:t>
            </w:r>
          </w:p>
        </w:tc>
        <w:tc>
          <w:tcPr>
            <w:tcW w:w="4762" w:type="dxa"/>
          </w:tcPr>
          <w:p w14:paraId="5467DABA" w14:textId="2169F8F6" w:rsidR="003212B4" w:rsidRPr="00E340E2" w:rsidRDefault="003212B4" w:rsidP="00290B87">
            <w:pPr>
              <w:spacing w:line="300" w:lineRule="atLeast"/>
              <w:jc w:val="center"/>
              <w:rPr>
                <w:rFonts w:ascii="Verdana" w:hAnsi="Verdana" w:cs="Segoe UI"/>
                <w:b/>
                <w:bCs/>
                <w:sz w:val="16"/>
                <w:szCs w:val="16"/>
              </w:rPr>
            </w:pPr>
            <w:r w:rsidRPr="00E340E2">
              <w:rPr>
                <w:rFonts w:ascii="Verdana" w:hAnsi="Verdana" w:cs="Segoe UI"/>
                <w:b/>
                <w:bCs/>
                <w:sz w:val="16"/>
                <w:szCs w:val="16"/>
              </w:rPr>
              <w:t>Řešení</w:t>
            </w:r>
          </w:p>
        </w:tc>
      </w:tr>
      <w:tr w:rsidR="003212B4" w14:paraId="619E2C19" w14:textId="77777777" w:rsidTr="003212B4">
        <w:trPr>
          <w:trHeight w:val="1689"/>
        </w:trPr>
        <w:tc>
          <w:tcPr>
            <w:tcW w:w="4762" w:type="dxa"/>
          </w:tcPr>
          <w:p w14:paraId="5ABBF89C" w14:textId="77777777"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Váha se nezapne, když na ni stoupnu.</w:t>
            </w:r>
          </w:p>
          <w:p w14:paraId="1E7A8E8E" w14:textId="77777777" w:rsidR="003212B4" w:rsidRPr="00E340E2" w:rsidRDefault="003212B4" w:rsidP="003212B4">
            <w:pPr>
              <w:pStyle w:val="Heading3"/>
              <w:spacing w:line="300" w:lineRule="atLeast"/>
              <w:rPr>
                <w:rFonts w:ascii="Verdana" w:hAnsi="Verdana" w:cs="Segoe UI"/>
                <w:b/>
                <w:bCs/>
                <w:color w:val="000000" w:themeColor="text1"/>
                <w:sz w:val="16"/>
                <w:szCs w:val="16"/>
                <w:u w:val="single"/>
              </w:rPr>
            </w:pPr>
          </w:p>
        </w:tc>
        <w:tc>
          <w:tcPr>
            <w:tcW w:w="4762" w:type="dxa"/>
          </w:tcPr>
          <w:p w14:paraId="47D23150" w14:textId="44FD9D47" w:rsidR="003212B4" w:rsidRPr="00E340E2" w:rsidRDefault="003212B4" w:rsidP="003212B4">
            <w:pPr>
              <w:pStyle w:val="NormalWeb"/>
              <w:spacing w:line="300" w:lineRule="atLeast"/>
              <w:rPr>
                <w:rFonts w:ascii="Verdana" w:hAnsi="Verdana" w:cs="Segoe UI"/>
                <w:sz w:val="16"/>
                <w:szCs w:val="16"/>
              </w:rPr>
            </w:pPr>
            <w:r w:rsidRPr="00E340E2">
              <w:rPr>
                <w:rFonts w:ascii="Verdana" w:hAnsi="Verdana" w:cs="Segoe UI"/>
                <w:sz w:val="16"/>
                <w:szCs w:val="16"/>
              </w:rPr>
              <w:t>- Ujistěte se, že má vaše váha Withings BodyFit dostatečně nabitou baterii.</w:t>
            </w:r>
          </w:p>
          <w:p w14:paraId="5EBBB1BB" w14:textId="4B461A38" w:rsidR="003212B4" w:rsidRPr="00E340E2" w:rsidRDefault="003212B4" w:rsidP="003212B4">
            <w:pPr>
              <w:pStyle w:val="NormalWeb"/>
              <w:spacing w:line="300" w:lineRule="atLeast"/>
              <w:rPr>
                <w:rFonts w:ascii="Verdana" w:hAnsi="Verdana" w:cs="Segoe UI"/>
                <w:sz w:val="16"/>
                <w:szCs w:val="16"/>
              </w:rPr>
            </w:pPr>
            <w:r w:rsidRPr="00E340E2">
              <w:rPr>
                <w:rFonts w:ascii="Verdana" w:hAnsi="Verdana" w:cs="Segoe UI"/>
                <w:sz w:val="16"/>
                <w:szCs w:val="16"/>
              </w:rPr>
              <w:t>- V případě potřeby váhu nabijte podle pokynů uvedených v této uživatelské příručce.</w:t>
            </w:r>
          </w:p>
        </w:tc>
      </w:tr>
      <w:tr w:rsidR="003212B4" w14:paraId="62C1F9A4" w14:textId="77777777" w:rsidTr="003212B4">
        <w:trPr>
          <w:trHeight w:val="1039"/>
        </w:trPr>
        <w:tc>
          <w:tcPr>
            <w:tcW w:w="4762" w:type="dxa"/>
          </w:tcPr>
          <w:p w14:paraId="463B85CC" w14:textId="77777777" w:rsidR="003212B4" w:rsidRPr="00E340E2" w:rsidRDefault="003212B4" w:rsidP="003212B4">
            <w:pPr>
              <w:spacing w:line="300" w:lineRule="atLeast"/>
              <w:rPr>
                <w:rFonts w:ascii="Verdana" w:hAnsi="Verdana" w:cs="Segoe UI"/>
                <w:sz w:val="16"/>
                <w:szCs w:val="16"/>
              </w:rPr>
            </w:pPr>
            <w:r w:rsidRPr="00E340E2">
              <w:rPr>
                <w:rStyle w:val="1cs5bdp"/>
                <w:rFonts w:ascii="Verdana" w:hAnsi="Verdana" w:cs="Segoe UI"/>
                <w:sz w:val="16"/>
                <w:szCs w:val="16"/>
              </w:rPr>
              <w:t>Mám</w:t>
            </w:r>
            <w:r w:rsidRPr="00E340E2">
              <w:rPr>
                <w:rFonts w:ascii="Verdana" w:hAnsi="Verdana" w:cs="Segoe UI"/>
                <w:sz w:val="16"/>
                <w:szCs w:val="16"/>
              </w:rPr>
              <w:t xml:space="preserve"> </w:t>
            </w:r>
            <w:r w:rsidRPr="00E340E2">
              <w:rPr>
                <w:rStyle w:val="1cs5bdp"/>
                <w:rFonts w:ascii="Verdana" w:hAnsi="Verdana" w:cs="Segoe UI"/>
                <w:sz w:val="16"/>
                <w:szCs w:val="16"/>
              </w:rPr>
              <w:t>problémy</w:t>
            </w:r>
            <w:r w:rsidRPr="00E340E2">
              <w:rPr>
                <w:rFonts w:ascii="Verdana" w:hAnsi="Verdana" w:cs="Segoe UI"/>
                <w:sz w:val="16"/>
                <w:szCs w:val="16"/>
              </w:rPr>
              <w:t xml:space="preserve"> </w:t>
            </w:r>
            <w:r w:rsidRPr="00E340E2">
              <w:rPr>
                <w:rStyle w:val="1cs5bdp"/>
                <w:rFonts w:ascii="Verdana" w:hAnsi="Verdana" w:cs="Segoe UI"/>
                <w:sz w:val="16"/>
                <w:szCs w:val="16"/>
              </w:rPr>
              <w:t>se</w:t>
            </w:r>
            <w:r w:rsidRPr="00E340E2">
              <w:rPr>
                <w:rFonts w:ascii="Verdana" w:hAnsi="Verdana" w:cs="Segoe UI"/>
                <w:sz w:val="16"/>
                <w:szCs w:val="16"/>
              </w:rPr>
              <w:t xml:space="preserve"> </w:t>
            </w:r>
            <w:r w:rsidRPr="00E340E2">
              <w:rPr>
                <w:rStyle w:val="1cs5bdp"/>
                <w:rFonts w:ascii="Verdana" w:hAnsi="Verdana" w:cs="Segoe UI"/>
                <w:sz w:val="16"/>
                <w:szCs w:val="16"/>
              </w:rPr>
              <w:t>synchronizací</w:t>
            </w:r>
            <w:r w:rsidRPr="00E340E2">
              <w:rPr>
                <w:rFonts w:ascii="Verdana" w:hAnsi="Verdana" w:cs="Segoe UI"/>
                <w:sz w:val="16"/>
                <w:szCs w:val="16"/>
              </w:rPr>
              <w:t xml:space="preserve"> </w:t>
            </w:r>
            <w:r w:rsidRPr="00E340E2">
              <w:rPr>
                <w:rStyle w:val="1cs5bdp"/>
                <w:rFonts w:ascii="Verdana" w:hAnsi="Verdana" w:cs="Segoe UI"/>
                <w:sz w:val="16"/>
                <w:szCs w:val="16"/>
              </w:rPr>
              <w:t>své</w:t>
            </w:r>
            <w:r w:rsidRPr="00E340E2">
              <w:rPr>
                <w:rFonts w:ascii="Verdana" w:hAnsi="Verdana" w:cs="Segoe UI"/>
                <w:sz w:val="16"/>
                <w:szCs w:val="16"/>
              </w:rPr>
              <w:t xml:space="preserve"> </w:t>
            </w:r>
            <w:r w:rsidRPr="00E340E2">
              <w:rPr>
                <w:rStyle w:val="1cs5bdp"/>
                <w:rFonts w:ascii="Verdana" w:hAnsi="Verdana" w:cs="Segoe UI"/>
                <w:sz w:val="16"/>
                <w:szCs w:val="16"/>
              </w:rPr>
              <w:t>váhy.</w:t>
            </w:r>
          </w:p>
          <w:p w14:paraId="0C0E9AC5" w14:textId="77777777" w:rsidR="003212B4" w:rsidRPr="00E340E2" w:rsidRDefault="003212B4" w:rsidP="003212B4">
            <w:pPr>
              <w:pStyle w:val="Heading3"/>
              <w:spacing w:line="300" w:lineRule="atLeast"/>
              <w:rPr>
                <w:rFonts w:ascii="Verdana" w:hAnsi="Verdana" w:cs="Segoe UI"/>
                <w:b/>
                <w:bCs/>
                <w:color w:val="000000" w:themeColor="text1"/>
                <w:sz w:val="16"/>
                <w:szCs w:val="16"/>
                <w:u w:val="single"/>
              </w:rPr>
            </w:pPr>
          </w:p>
        </w:tc>
        <w:tc>
          <w:tcPr>
            <w:tcW w:w="4762" w:type="dxa"/>
          </w:tcPr>
          <w:p w14:paraId="27CDEBB7" w14:textId="7E6CC5E0"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Ujistěte se, že se vaše váha Withings BodyFit zobrazuje v části Zařízení v aplikaci Withings. Pokud ne, nainstalujte ji.</w:t>
            </w:r>
          </w:p>
          <w:p w14:paraId="21D88D92" w14:textId="1084C630"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xml:space="preserve">- Ujistěte se, že má vaše váha Withings BodyFit dostatečně nabitou baterii. </w:t>
            </w:r>
          </w:p>
          <w:p w14:paraId="0BBBD576" w14:textId="16F6A41B"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xml:space="preserve">- V případě potřeby nabijte váhu pomocí přiloženého napájecího kabelu USB-C. Po připojení k nabíjení zobrazí váha Withings BodyFit procento zbývající kapacity baterie. </w:t>
            </w:r>
          </w:p>
          <w:p w14:paraId="3FF8C4EB" w14:textId="7FBB540D"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Pokud je vaše váha Withings BodyFit nakonfigurována pro připojení k síti Wi</w:t>
            </w:r>
            <w:r w:rsidRPr="00E340E2">
              <w:rPr>
                <w:rFonts w:ascii="Verdana" w:hAnsi="Verdana" w:cs="Segoe UI"/>
                <w:color w:val="000000" w:themeColor="text1"/>
                <w:sz w:val="16"/>
                <w:szCs w:val="16"/>
              </w:rPr>
              <w:noBreakHyphen/>
              <w:t>Fi, ujistěte se, že je směrovač zapnutý, že síť Wi</w:t>
            </w:r>
            <w:r w:rsidRPr="00E340E2">
              <w:rPr>
                <w:rFonts w:ascii="Verdana" w:hAnsi="Verdana" w:cs="Segoe UI"/>
                <w:color w:val="000000" w:themeColor="text1"/>
                <w:sz w:val="16"/>
                <w:szCs w:val="16"/>
              </w:rPr>
              <w:noBreakHyphen/>
              <w:t>Fi funguje správně a že se váha nachází v dosahu směrovače.</w:t>
            </w:r>
          </w:p>
          <w:p w14:paraId="45A735ED" w14:textId="5B3D9B8A"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xml:space="preserve">- V případě potřeby restartujte váhu. Stiskněte a podržte tlačítko na váze po dobu 20 sekund. </w:t>
            </w:r>
          </w:p>
          <w:p w14:paraId="27542952" w14:textId="74F786AD" w:rsidR="003212B4" w:rsidRPr="00E340E2" w:rsidRDefault="003212B4" w:rsidP="003212B4">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 V případě potřeby restartujte mobilní telefon.</w:t>
            </w:r>
          </w:p>
        </w:tc>
      </w:tr>
      <w:tr w:rsidR="003212B4" w14:paraId="6FC98630" w14:textId="77777777" w:rsidTr="00290B87">
        <w:trPr>
          <w:trHeight w:val="80"/>
        </w:trPr>
        <w:tc>
          <w:tcPr>
            <w:tcW w:w="4762" w:type="dxa"/>
          </w:tcPr>
          <w:p w14:paraId="4692F406" w14:textId="3F63C491" w:rsidR="003212B4" w:rsidRPr="00E340E2" w:rsidRDefault="00290B87" w:rsidP="00290B87">
            <w:pPr>
              <w:pStyle w:val="Heading3"/>
              <w:rPr>
                <w:rFonts w:ascii="Verdana" w:hAnsi="Verdana" w:cs="Segoe UI"/>
                <w:color w:val="000000" w:themeColor="text1"/>
                <w:sz w:val="16"/>
                <w:szCs w:val="16"/>
              </w:rPr>
            </w:pPr>
            <w:r w:rsidRPr="00E340E2">
              <w:rPr>
                <w:rFonts w:ascii="Verdana" w:hAnsi="Verdana" w:cs="Segoe UI"/>
                <w:color w:val="000000" w:themeColor="text1"/>
                <w:sz w:val="16"/>
                <w:szCs w:val="16"/>
              </w:rPr>
              <w:t>Chci změnit jednotky na své váze (lb, kg, st lb).</w:t>
            </w:r>
          </w:p>
        </w:tc>
        <w:tc>
          <w:tcPr>
            <w:tcW w:w="4762" w:type="dxa"/>
          </w:tcPr>
          <w:p w14:paraId="54907FA5" w14:textId="77777777" w:rsidR="00290B87" w:rsidRPr="00E340E2" w:rsidRDefault="00290B87" w:rsidP="00290B87">
            <w:pPr>
              <w:pStyle w:val="NormalWeb"/>
              <w:spacing w:line="300" w:lineRule="atLeast"/>
              <w:rPr>
                <w:rFonts w:ascii="Verdana" w:hAnsi="Verdana" w:cs="Segoe UI"/>
                <w:sz w:val="16"/>
                <w:szCs w:val="16"/>
              </w:rPr>
            </w:pPr>
            <w:r w:rsidRPr="00E340E2">
              <w:rPr>
                <w:rStyle w:val="Strong"/>
                <w:rFonts w:ascii="Verdana" w:hAnsi="Verdana" w:cs="Segoe UI"/>
                <w:b w:val="0"/>
                <w:bCs w:val="0"/>
                <w:sz w:val="16"/>
                <w:szCs w:val="16"/>
              </w:rPr>
              <w:t>-</w:t>
            </w:r>
            <w:r w:rsidRPr="00E340E2">
              <w:rPr>
                <w:rStyle w:val="Strong"/>
                <w:rFonts w:ascii="Verdana" w:hAnsi="Verdana"/>
                <w:b w:val="0"/>
                <w:bCs w:val="0"/>
                <w:sz w:val="16"/>
                <w:szCs w:val="16"/>
              </w:rPr>
              <w:t xml:space="preserve"> </w:t>
            </w:r>
            <w:r w:rsidRPr="00E340E2">
              <w:rPr>
                <w:rStyle w:val="Strong"/>
                <w:rFonts w:ascii="Verdana" w:hAnsi="Verdana" w:cs="Segoe UI"/>
                <w:b w:val="0"/>
                <w:bCs w:val="0"/>
                <w:sz w:val="16"/>
                <w:szCs w:val="16"/>
              </w:rPr>
              <w:t>Stiskněte tlačítko umístěné na zadní straně váhy.</w:t>
            </w:r>
            <w:r w:rsidRPr="00E340E2">
              <w:rPr>
                <w:rFonts w:ascii="Verdana" w:hAnsi="Verdana" w:cs="Segoe UI"/>
                <w:sz w:val="16"/>
                <w:szCs w:val="16"/>
              </w:rPr>
              <w:t xml:space="preserve"> </w:t>
            </w:r>
          </w:p>
          <w:p w14:paraId="341FF9A8" w14:textId="4F332AB4" w:rsidR="00290B87" w:rsidRPr="00E340E2" w:rsidRDefault="00290B87" w:rsidP="00290B87">
            <w:pPr>
              <w:pStyle w:val="NormalWeb"/>
              <w:spacing w:line="300" w:lineRule="atLeast"/>
              <w:rPr>
                <w:rFonts w:ascii="Verdana" w:hAnsi="Verdana" w:cs="Segoe UI"/>
                <w:sz w:val="16"/>
                <w:szCs w:val="16"/>
              </w:rPr>
            </w:pPr>
            <w:r w:rsidRPr="00E340E2">
              <w:rPr>
                <w:rStyle w:val="Strong"/>
                <w:rFonts w:ascii="Verdana" w:hAnsi="Verdana" w:cs="Segoe UI"/>
                <w:b w:val="0"/>
                <w:bCs w:val="0"/>
                <w:sz w:val="16"/>
                <w:szCs w:val="16"/>
              </w:rPr>
              <w:t>-</w:t>
            </w:r>
            <w:r w:rsidRPr="00E340E2">
              <w:rPr>
                <w:rStyle w:val="Strong"/>
                <w:rFonts w:ascii="Verdana" w:hAnsi="Verdana"/>
                <w:b w:val="0"/>
                <w:bCs w:val="0"/>
                <w:sz w:val="16"/>
                <w:szCs w:val="16"/>
              </w:rPr>
              <w:t xml:space="preserve"> </w:t>
            </w:r>
            <w:r w:rsidRPr="00E340E2">
              <w:rPr>
                <w:rStyle w:val="Strong"/>
                <w:rFonts w:ascii="Verdana" w:hAnsi="Verdana" w:cs="Segoe UI"/>
                <w:b w:val="0"/>
                <w:bCs w:val="0"/>
                <w:sz w:val="16"/>
                <w:szCs w:val="16"/>
              </w:rPr>
              <w:t>Opětovným stisknutím tlačítka nastavte šipku tak, aby ukazovala na požadovanou jednotku.</w:t>
            </w:r>
          </w:p>
          <w:p w14:paraId="0EA87628" w14:textId="3F166A99" w:rsidR="003212B4" w:rsidRPr="00E340E2" w:rsidRDefault="00290B87" w:rsidP="00290B87">
            <w:pPr>
              <w:pStyle w:val="NormalWeb"/>
              <w:spacing w:line="300" w:lineRule="atLeast"/>
              <w:rPr>
                <w:rFonts w:ascii="Verdana" w:hAnsi="Verdana" w:cs="Segoe UI"/>
                <w:sz w:val="16"/>
                <w:szCs w:val="16"/>
              </w:rPr>
            </w:pPr>
            <w:r w:rsidRPr="00E340E2">
              <w:rPr>
                <w:rStyle w:val="Strong"/>
                <w:rFonts w:ascii="Verdana" w:hAnsi="Verdana" w:cs="Segoe UI"/>
                <w:b w:val="0"/>
                <w:bCs w:val="0"/>
                <w:sz w:val="16"/>
                <w:szCs w:val="16"/>
              </w:rPr>
              <w:t>-</w:t>
            </w:r>
            <w:r w:rsidRPr="00E340E2">
              <w:rPr>
                <w:rStyle w:val="Strong"/>
                <w:rFonts w:ascii="Verdana" w:hAnsi="Verdana"/>
                <w:b w:val="0"/>
                <w:bCs w:val="0"/>
                <w:sz w:val="16"/>
                <w:szCs w:val="16"/>
              </w:rPr>
              <w:t xml:space="preserve"> </w:t>
            </w:r>
            <w:r w:rsidRPr="00E340E2">
              <w:rPr>
                <w:rStyle w:val="Strong"/>
                <w:rFonts w:ascii="Verdana" w:hAnsi="Verdana" w:cs="Segoe UI"/>
                <w:b w:val="0"/>
                <w:bCs w:val="0"/>
                <w:sz w:val="16"/>
                <w:szCs w:val="16"/>
              </w:rPr>
              <w:t>Stiskněte a podržte tlačítko, dokud ukazatel průběhu nedosáhne pravého okraje obrazovky.</w:t>
            </w:r>
            <w:r w:rsidRPr="00E340E2">
              <w:rPr>
                <w:rFonts w:ascii="Verdana" w:hAnsi="Verdana" w:cs="Segoe UI"/>
                <w:sz w:val="16"/>
                <w:szCs w:val="16"/>
              </w:rPr>
              <w:t xml:space="preserve"> </w:t>
            </w:r>
          </w:p>
        </w:tc>
      </w:tr>
    </w:tbl>
    <w:p w14:paraId="5AF1502F" w14:textId="7049C6A3" w:rsidR="00714D5F" w:rsidRDefault="00714D5F" w:rsidP="00714D5F">
      <w:pPr>
        <w:rPr>
          <w:lang w:val="cs-CZ"/>
        </w:rPr>
      </w:pPr>
    </w:p>
    <w:p w14:paraId="318D47AE" w14:textId="4BA029C7" w:rsidR="000C12C2" w:rsidRDefault="000C12C2" w:rsidP="000C12C2">
      <w:pPr>
        <w:rPr>
          <w:rFonts w:ascii="Verdana" w:hAnsi="Verdana"/>
          <w:b/>
          <w:bCs/>
          <w:sz w:val="20"/>
          <w:szCs w:val="20"/>
          <w:u w:val="single"/>
        </w:rPr>
      </w:pPr>
      <w:r w:rsidRPr="001D2892">
        <w:rPr>
          <w:rFonts w:ascii="Verdana" w:hAnsi="Verdana"/>
          <w:b/>
          <w:bCs/>
          <w:sz w:val="20"/>
          <w:szCs w:val="20"/>
        </w:rPr>
        <w:t>Technické specifikace</w:t>
      </w:r>
      <w:r w:rsidR="001D2892">
        <w:rPr>
          <w:rFonts w:ascii="Verdana" w:hAnsi="Verdana"/>
          <w:b/>
          <w:bCs/>
          <w:sz w:val="20"/>
          <w:szCs w:val="20"/>
          <w:u w:val="single"/>
        </w:rPr>
        <w:t>________________________________________________</w:t>
      </w:r>
    </w:p>
    <w:p w14:paraId="219CEC53" w14:textId="62FF698B" w:rsidR="000C12C2" w:rsidRPr="000C12C2" w:rsidRDefault="000C12C2" w:rsidP="000C12C2">
      <w:pPr>
        <w:rPr>
          <w:rFonts w:ascii="Verdana" w:hAnsi="Verdana"/>
          <w:i/>
          <w:iCs/>
          <w:sz w:val="20"/>
          <w:szCs w:val="20"/>
        </w:rPr>
      </w:pPr>
      <w:r w:rsidRPr="000C12C2">
        <w:rPr>
          <w:rFonts w:ascii="Verdana" w:hAnsi="Verdana"/>
          <w:i/>
          <w:iCs/>
          <w:sz w:val="20"/>
          <w:szCs w:val="20"/>
        </w:rPr>
        <w:t>Obecné informace</w:t>
      </w:r>
    </w:p>
    <w:p w14:paraId="6DC6FBBF" w14:textId="77777777" w:rsidR="000C12C2" w:rsidRPr="000C12C2" w:rsidRDefault="000C12C2" w:rsidP="000C12C2">
      <w:pPr>
        <w:rPr>
          <w:rFonts w:ascii="Verdana" w:hAnsi="Verdana"/>
          <w:sz w:val="20"/>
          <w:szCs w:val="20"/>
        </w:rPr>
      </w:pPr>
      <w:r w:rsidRPr="000C12C2">
        <w:rPr>
          <w:rFonts w:ascii="Verdana" w:hAnsi="Verdana"/>
          <w:b/>
          <w:bCs/>
          <w:sz w:val="20"/>
          <w:szCs w:val="20"/>
        </w:rPr>
        <w:t>Název produktu:</w:t>
      </w:r>
      <w:r w:rsidRPr="000C12C2">
        <w:rPr>
          <w:rFonts w:ascii="Verdana" w:hAnsi="Verdana"/>
          <w:sz w:val="20"/>
          <w:szCs w:val="20"/>
        </w:rPr>
        <w:t xml:space="preserve"> Withings BodyFit</w:t>
      </w:r>
    </w:p>
    <w:p w14:paraId="05B4B98A" w14:textId="77777777" w:rsidR="000C12C2" w:rsidRPr="000C12C2" w:rsidRDefault="000C12C2" w:rsidP="000C12C2">
      <w:pPr>
        <w:rPr>
          <w:rFonts w:ascii="Verdana" w:hAnsi="Verdana"/>
          <w:sz w:val="20"/>
          <w:szCs w:val="20"/>
        </w:rPr>
      </w:pPr>
      <w:r w:rsidRPr="000C12C2">
        <w:rPr>
          <w:rFonts w:ascii="Verdana" w:hAnsi="Verdana"/>
          <w:b/>
          <w:bCs/>
          <w:sz w:val="20"/>
          <w:szCs w:val="20"/>
        </w:rPr>
        <w:t>Model:</w:t>
      </w:r>
      <w:r w:rsidRPr="000C12C2">
        <w:rPr>
          <w:rFonts w:ascii="Verdana" w:hAnsi="Verdana"/>
          <w:sz w:val="20"/>
          <w:szCs w:val="20"/>
        </w:rPr>
        <w:t xml:space="preserve"> WBS16</w:t>
      </w:r>
    </w:p>
    <w:p w14:paraId="013E8CDF" w14:textId="77777777" w:rsidR="000C12C2" w:rsidRPr="000C12C2" w:rsidRDefault="000C12C2" w:rsidP="000C12C2">
      <w:pPr>
        <w:rPr>
          <w:rFonts w:ascii="Verdana" w:hAnsi="Verdana"/>
          <w:sz w:val="20"/>
          <w:szCs w:val="20"/>
        </w:rPr>
      </w:pPr>
      <w:r w:rsidRPr="000C12C2">
        <w:rPr>
          <w:rFonts w:ascii="Verdana" w:hAnsi="Verdana"/>
          <w:b/>
          <w:bCs/>
          <w:sz w:val="20"/>
          <w:szCs w:val="20"/>
        </w:rPr>
        <w:t>Hmotnost zařízení:</w:t>
      </w:r>
      <w:r w:rsidRPr="000C12C2">
        <w:rPr>
          <w:rFonts w:ascii="Verdana" w:hAnsi="Verdana"/>
          <w:sz w:val="20"/>
          <w:szCs w:val="20"/>
        </w:rPr>
        <w:t xml:space="preserve"> 2 kg (4,4 lb)</w:t>
      </w:r>
    </w:p>
    <w:p w14:paraId="57AF0128" w14:textId="77777777" w:rsidR="000C12C2" w:rsidRPr="000C12C2" w:rsidRDefault="000C12C2" w:rsidP="000C12C2">
      <w:pPr>
        <w:rPr>
          <w:rFonts w:ascii="Verdana" w:hAnsi="Verdana"/>
          <w:sz w:val="20"/>
          <w:szCs w:val="20"/>
        </w:rPr>
      </w:pPr>
      <w:r w:rsidRPr="000C12C2">
        <w:rPr>
          <w:rFonts w:ascii="Verdana" w:hAnsi="Verdana"/>
          <w:b/>
          <w:bCs/>
          <w:sz w:val="20"/>
          <w:szCs w:val="20"/>
        </w:rPr>
        <w:lastRenderedPageBreak/>
        <w:t>Doba měření:</w:t>
      </w:r>
      <w:r w:rsidRPr="000C12C2">
        <w:rPr>
          <w:rFonts w:ascii="Verdana" w:hAnsi="Verdana"/>
          <w:sz w:val="20"/>
          <w:szCs w:val="20"/>
        </w:rPr>
        <w:t xml:space="preserve"> 30 sekund</w:t>
      </w:r>
    </w:p>
    <w:p w14:paraId="6FCC3392" w14:textId="77777777" w:rsidR="000C12C2" w:rsidRPr="000C12C2" w:rsidRDefault="000C12C2" w:rsidP="000C12C2">
      <w:pPr>
        <w:rPr>
          <w:rFonts w:ascii="Verdana" w:hAnsi="Verdana"/>
          <w:sz w:val="20"/>
          <w:szCs w:val="20"/>
        </w:rPr>
      </w:pPr>
      <w:r w:rsidRPr="000C12C2">
        <w:rPr>
          <w:rFonts w:ascii="Verdana" w:hAnsi="Verdana"/>
          <w:b/>
          <w:bCs/>
          <w:sz w:val="20"/>
          <w:szCs w:val="20"/>
        </w:rPr>
        <w:t>Předpokládaná životnost produktu:</w:t>
      </w:r>
      <w:r w:rsidRPr="000C12C2">
        <w:rPr>
          <w:rFonts w:ascii="Verdana" w:hAnsi="Verdana"/>
          <w:sz w:val="20"/>
          <w:szCs w:val="20"/>
        </w:rPr>
        <w:t xml:space="preserve"> 3 roky</w:t>
      </w:r>
    </w:p>
    <w:p w14:paraId="07E35DC1" w14:textId="77777777" w:rsidR="000C12C2" w:rsidRDefault="000C12C2" w:rsidP="000C12C2">
      <w:pPr>
        <w:rPr>
          <w:rFonts w:ascii="Verdana" w:hAnsi="Verdana"/>
          <w:sz w:val="20"/>
          <w:szCs w:val="20"/>
        </w:rPr>
      </w:pPr>
      <w:r w:rsidRPr="000C12C2">
        <w:rPr>
          <w:rFonts w:ascii="Verdana" w:hAnsi="Verdana"/>
          <w:b/>
          <w:bCs/>
          <w:sz w:val="20"/>
          <w:szCs w:val="20"/>
        </w:rPr>
        <w:t>Režim provozu:</w:t>
      </w:r>
      <w:r w:rsidRPr="000C12C2">
        <w:rPr>
          <w:rFonts w:ascii="Verdana" w:hAnsi="Verdana"/>
          <w:sz w:val="20"/>
          <w:szCs w:val="20"/>
        </w:rPr>
        <w:t xml:space="preserve"> Nepřetržitý provoz</w:t>
      </w:r>
    </w:p>
    <w:p w14:paraId="79233124" w14:textId="77777777" w:rsidR="000C12C2" w:rsidRDefault="000C12C2" w:rsidP="000C12C2">
      <w:pPr>
        <w:rPr>
          <w:rFonts w:ascii="Verdana" w:hAnsi="Verdana"/>
          <w:sz w:val="20"/>
          <w:szCs w:val="20"/>
        </w:rPr>
      </w:pPr>
    </w:p>
    <w:p w14:paraId="52D2030F" w14:textId="278560A0" w:rsidR="000C12C2" w:rsidRPr="000C12C2" w:rsidRDefault="000C12C2" w:rsidP="000C12C2">
      <w:pPr>
        <w:rPr>
          <w:rFonts w:ascii="Verdana" w:hAnsi="Verdana"/>
          <w:i/>
          <w:iCs/>
          <w:sz w:val="20"/>
          <w:szCs w:val="20"/>
        </w:rPr>
      </w:pPr>
      <w:r w:rsidRPr="000C12C2">
        <w:rPr>
          <w:rFonts w:ascii="Verdana" w:hAnsi="Verdana"/>
          <w:i/>
          <w:iCs/>
          <w:sz w:val="20"/>
          <w:szCs w:val="20"/>
        </w:rPr>
        <w:t>Napájení a baterie</w:t>
      </w:r>
    </w:p>
    <w:p w14:paraId="57115347" w14:textId="71AB416E" w:rsidR="000C12C2" w:rsidRPr="000C12C2" w:rsidRDefault="000C12C2" w:rsidP="000C12C2">
      <w:pPr>
        <w:rPr>
          <w:rFonts w:ascii="Verdana" w:hAnsi="Verdana"/>
          <w:sz w:val="20"/>
          <w:szCs w:val="20"/>
        </w:rPr>
      </w:pPr>
      <w:r w:rsidRPr="000C12C2">
        <w:rPr>
          <w:rFonts w:ascii="Verdana" w:hAnsi="Verdana"/>
          <w:b/>
          <w:bCs/>
          <w:sz w:val="20"/>
          <w:szCs w:val="20"/>
        </w:rPr>
        <w:t>Typ baterie:</w:t>
      </w:r>
      <w:r w:rsidRPr="000C12C2">
        <w:rPr>
          <w:rFonts w:ascii="Verdana" w:hAnsi="Verdana"/>
          <w:sz w:val="20"/>
          <w:szCs w:val="20"/>
        </w:rPr>
        <w:t xml:space="preserve"> Interní lithium-iontová baterie 3,7 V DC </w:t>
      </w:r>
    </w:p>
    <w:p w14:paraId="4EB4B604" w14:textId="2D338C28" w:rsidR="000C12C2" w:rsidRPr="000C12C2" w:rsidRDefault="000C12C2" w:rsidP="000C12C2">
      <w:pPr>
        <w:rPr>
          <w:rFonts w:ascii="Verdana" w:hAnsi="Verdana"/>
          <w:sz w:val="20"/>
          <w:szCs w:val="20"/>
        </w:rPr>
      </w:pPr>
      <w:r w:rsidRPr="000C12C2">
        <w:rPr>
          <w:rFonts w:ascii="Verdana" w:hAnsi="Verdana"/>
          <w:b/>
          <w:bCs/>
          <w:sz w:val="20"/>
          <w:szCs w:val="20"/>
        </w:rPr>
        <w:t>Výdrž baterie:</w:t>
      </w:r>
      <w:r w:rsidRPr="000C12C2">
        <w:rPr>
          <w:rFonts w:ascii="Verdana" w:hAnsi="Verdana"/>
          <w:sz w:val="20"/>
          <w:szCs w:val="20"/>
        </w:rPr>
        <w:t xml:space="preserve"> Typicky až 1 rok používání na jedno nabití </w:t>
      </w:r>
    </w:p>
    <w:p w14:paraId="05B78E86" w14:textId="6916A89E" w:rsidR="000C12C2" w:rsidRPr="000C12C2" w:rsidRDefault="000C12C2" w:rsidP="000C12C2">
      <w:pPr>
        <w:rPr>
          <w:rFonts w:ascii="Verdana" w:hAnsi="Verdana"/>
          <w:sz w:val="20"/>
          <w:szCs w:val="20"/>
        </w:rPr>
      </w:pPr>
      <w:r w:rsidRPr="000C12C2">
        <w:rPr>
          <w:rFonts w:ascii="Verdana" w:hAnsi="Verdana"/>
          <w:b/>
          <w:bCs/>
          <w:sz w:val="20"/>
          <w:szCs w:val="20"/>
        </w:rPr>
        <w:t>Nabíjení:</w:t>
      </w:r>
      <w:r w:rsidRPr="000C12C2">
        <w:rPr>
          <w:rFonts w:ascii="Verdana" w:hAnsi="Verdana"/>
          <w:sz w:val="20"/>
          <w:szCs w:val="20"/>
        </w:rPr>
        <w:t xml:space="preserve"> Pomocí přiloženého nabíjecího kabelu USB-C </w:t>
      </w:r>
    </w:p>
    <w:p w14:paraId="6DE360B3" w14:textId="16802E6E" w:rsidR="000C12C2" w:rsidRPr="000C12C2" w:rsidRDefault="000C12C2" w:rsidP="000C12C2">
      <w:pPr>
        <w:rPr>
          <w:rFonts w:ascii="Verdana" w:hAnsi="Verdana"/>
          <w:sz w:val="20"/>
          <w:szCs w:val="20"/>
        </w:rPr>
      </w:pPr>
      <w:r w:rsidRPr="000C12C2">
        <w:rPr>
          <w:rFonts w:ascii="Verdana" w:hAnsi="Verdana"/>
          <w:b/>
          <w:bCs/>
          <w:sz w:val="20"/>
          <w:szCs w:val="20"/>
        </w:rPr>
        <w:t>Požadavky na napájecí adaptér:</w:t>
      </w:r>
      <w:r w:rsidRPr="000C12C2">
        <w:rPr>
          <w:rFonts w:ascii="Verdana" w:hAnsi="Verdana"/>
          <w:sz w:val="20"/>
          <w:szCs w:val="20"/>
        </w:rPr>
        <w:t xml:space="preserve"> </w:t>
      </w:r>
    </w:p>
    <w:p w14:paraId="4701B1CE" w14:textId="61CC7210" w:rsidR="000C12C2" w:rsidRPr="00896F54" w:rsidRDefault="000C12C2" w:rsidP="00896F54">
      <w:pPr>
        <w:pStyle w:val="ListParagraph"/>
        <w:numPr>
          <w:ilvl w:val="0"/>
          <w:numId w:val="39"/>
        </w:numPr>
        <w:rPr>
          <w:rFonts w:ascii="Verdana" w:hAnsi="Verdana"/>
          <w:sz w:val="20"/>
          <w:szCs w:val="20"/>
        </w:rPr>
      </w:pPr>
      <w:r w:rsidRPr="00896F54">
        <w:rPr>
          <w:rFonts w:ascii="Verdana" w:hAnsi="Verdana"/>
          <w:sz w:val="20"/>
          <w:szCs w:val="20"/>
        </w:rPr>
        <w:t>Výstupní napětí: 5 V DC</w:t>
      </w:r>
    </w:p>
    <w:p w14:paraId="270F1291" w14:textId="2371F6B5" w:rsidR="000C12C2" w:rsidRPr="00896F54" w:rsidRDefault="000C12C2" w:rsidP="00896F54">
      <w:pPr>
        <w:pStyle w:val="ListParagraph"/>
        <w:numPr>
          <w:ilvl w:val="0"/>
          <w:numId w:val="39"/>
        </w:numPr>
        <w:rPr>
          <w:rFonts w:ascii="Verdana" w:hAnsi="Verdana"/>
          <w:sz w:val="20"/>
          <w:szCs w:val="20"/>
        </w:rPr>
      </w:pPr>
      <w:r w:rsidRPr="00896F54">
        <w:rPr>
          <w:rFonts w:ascii="Verdana" w:hAnsi="Verdana"/>
          <w:sz w:val="20"/>
          <w:szCs w:val="20"/>
        </w:rPr>
        <w:t>Minimální výkon: 3 W</w:t>
      </w:r>
    </w:p>
    <w:p w14:paraId="0847F947" w14:textId="65FB0699" w:rsidR="000C12C2" w:rsidRPr="00896F54" w:rsidRDefault="000C12C2" w:rsidP="00896F54">
      <w:pPr>
        <w:pStyle w:val="ListParagraph"/>
        <w:numPr>
          <w:ilvl w:val="0"/>
          <w:numId w:val="39"/>
        </w:numPr>
        <w:rPr>
          <w:rFonts w:ascii="Verdana" w:hAnsi="Verdana"/>
          <w:sz w:val="20"/>
          <w:szCs w:val="20"/>
        </w:rPr>
      </w:pPr>
      <w:r w:rsidRPr="00896F54">
        <w:rPr>
          <w:rFonts w:ascii="Verdana" w:hAnsi="Verdana"/>
          <w:sz w:val="20"/>
          <w:szCs w:val="20"/>
        </w:rPr>
        <w:t>Maximální výkon: 5 W</w:t>
      </w:r>
    </w:p>
    <w:p w14:paraId="11441E4D" w14:textId="77777777" w:rsidR="000C12C2" w:rsidRDefault="000C12C2" w:rsidP="000C12C2">
      <w:pPr>
        <w:rPr>
          <w:rFonts w:ascii="Verdana" w:hAnsi="Verdana"/>
          <w:sz w:val="20"/>
          <w:szCs w:val="20"/>
        </w:rPr>
      </w:pPr>
    </w:p>
    <w:p w14:paraId="41A29092" w14:textId="77777777" w:rsidR="000C12C2" w:rsidRPr="000C12C2" w:rsidRDefault="000C12C2" w:rsidP="000C12C2">
      <w:pPr>
        <w:rPr>
          <w:rFonts w:ascii="Verdana" w:hAnsi="Verdana"/>
          <w:i/>
          <w:iCs/>
          <w:sz w:val="20"/>
          <w:szCs w:val="20"/>
        </w:rPr>
      </w:pPr>
      <w:r w:rsidRPr="000C12C2">
        <w:rPr>
          <w:rFonts w:ascii="Verdana" w:hAnsi="Verdana"/>
          <w:i/>
          <w:iCs/>
          <w:sz w:val="20"/>
          <w:szCs w:val="20"/>
        </w:rPr>
        <w:t>Displej</w:t>
      </w:r>
    </w:p>
    <w:p w14:paraId="14911AB1" w14:textId="77777777" w:rsidR="000C12C2" w:rsidRPr="000C12C2" w:rsidRDefault="000C12C2" w:rsidP="000C12C2">
      <w:pPr>
        <w:rPr>
          <w:rFonts w:ascii="Verdana" w:hAnsi="Verdana"/>
          <w:sz w:val="20"/>
          <w:szCs w:val="20"/>
        </w:rPr>
      </w:pPr>
      <w:r w:rsidRPr="000C12C2">
        <w:rPr>
          <w:rFonts w:ascii="Verdana" w:hAnsi="Verdana"/>
          <w:b/>
          <w:bCs/>
          <w:sz w:val="20"/>
          <w:szCs w:val="20"/>
        </w:rPr>
        <w:t>Typ displeje:</w:t>
      </w:r>
      <w:r w:rsidRPr="000C12C2">
        <w:rPr>
          <w:rFonts w:ascii="Verdana" w:hAnsi="Verdana"/>
          <w:sz w:val="20"/>
          <w:szCs w:val="20"/>
        </w:rPr>
        <w:t xml:space="preserve"> Barevný LCD</w:t>
      </w:r>
    </w:p>
    <w:p w14:paraId="1DB9B020" w14:textId="77777777" w:rsidR="000C12C2" w:rsidRDefault="000C12C2" w:rsidP="000C12C2">
      <w:pPr>
        <w:rPr>
          <w:rFonts w:ascii="Verdana" w:hAnsi="Verdana"/>
          <w:sz w:val="20"/>
          <w:szCs w:val="20"/>
        </w:rPr>
      </w:pPr>
      <w:r w:rsidRPr="000C12C2">
        <w:rPr>
          <w:rFonts w:ascii="Verdana" w:hAnsi="Verdana"/>
          <w:b/>
          <w:bCs/>
          <w:sz w:val="20"/>
          <w:szCs w:val="20"/>
        </w:rPr>
        <w:t>Velikost displeje:</w:t>
      </w:r>
      <w:r w:rsidRPr="000C12C2">
        <w:rPr>
          <w:rFonts w:ascii="Verdana" w:hAnsi="Verdana"/>
          <w:sz w:val="20"/>
          <w:szCs w:val="20"/>
        </w:rPr>
        <w:t xml:space="preserve"> 3,36 palce</w:t>
      </w:r>
    </w:p>
    <w:p w14:paraId="3A9FF6EA" w14:textId="77777777" w:rsidR="00BE1523" w:rsidRDefault="00BE1523" w:rsidP="000C12C2">
      <w:pPr>
        <w:rPr>
          <w:rFonts w:ascii="Verdana" w:hAnsi="Verdana"/>
          <w:sz w:val="20"/>
          <w:szCs w:val="20"/>
        </w:rPr>
      </w:pPr>
    </w:p>
    <w:p w14:paraId="2B9417CD" w14:textId="77777777" w:rsidR="00BE1523" w:rsidRPr="00BE1523" w:rsidRDefault="00BE1523" w:rsidP="00BE1523">
      <w:pPr>
        <w:rPr>
          <w:rFonts w:ascii="Verdana" w:hAnsi="Verdana"/>
          <w:i/>
          <w:iCs/>
          <w:sz w:val="20"/>
          <w:szCs w:val="20"/>
        </w:rPr>
      </w:pPr>
      <w:r w:rsidRPr="00BE1523">
        <w:rPr>
          <w:rFonts w:ascii="Verdana" w:hAnsi="Verdana"/>
          <w:i/>
          <w:iCs/>
          <w:sz w:val="20"/>
          <w:szCs w:val="20"/>
        </w:rPr>
        <w:t>Měření srdeční frekvence</w:t>
      </w:r>
    </w:p>
    <w:p w14:paraId="6B61EB70" w14:textId="77777777" w:rsidR="00BE1523" w:rsidRDefault="00BE1523" w:rsidP="00BE1523">
      <w:pPr>
        <w:rPr>
          <w:rFonts w:ascii="Verdana" w:hAnsi="Verdana"/>
          <w:sz w:val="20"/>
          <w:szCs w:val="20"/>
        </w:rPr>
      </w:pPr>
      <w:r w:rsidRPr="00BE1523">
        <w:rPr>
          <w:rFonts w:ascii="Verdana" w:hAnsi="Verdana"/>
          <w:b/>
          <w:bCs/>
          <w:sz w:val="20"/>
          <w:szCs w:val="20"/>
        </w:rPr>
        <w:t>Rozsah měření srdeční frekvence:</w:t>
      </w:r>
      <w:r w:rsidRPr="00BE1523">
        <w:rPr>
          <w:rFonts w:ascii="Verdana" w:hAnsi="Verdana"/>
          <w:sz w:val="20"/>
          <w:szCs w:val="20"/>
        </w:rPr>
        <w:t xml:space="preserve"> 30 až 230 tepů za minutu (bpm)</w:t>
      </w:r>
    </w:p>
    <w:p w14:paraId="31032384" w14:textId="77777777" w:rsidR="00BE1523" w:rsidRDefault="00BE1523" w:rsidP="00BE1523">
      <w:pPr>
        <w:rPr>
          <w:rFonts w:ascii="Verdana" w:hAnsi="Verdana"/>
          <w:sz w:val="20"/>
          <w:szCs w:val="20"/>
        </w:rPr>
      </w:pPr>
    </w:p>
    <w:p w14:paraId="53FB3080" w14:textId="77777777" w:rsidR="00BE1523" w:rsidRPr="00BE1523" w:rsidRDefault="00BE1523" w:rsidP="00BE1523">
      <w:pPr>
        <w:rPr>
          <w:rFonts w:ascii="Verdana" w:hAnsi="Verdana"/>
          <w:i/>
          <w:iCs/>
          <w:sz w:val="20"/>
          <w:szCs w:val="20"/>
        </w:rPr>
      </w:pPr>
      <w:r w:rsidRPr="00BE1523">
        <w:rPr>
          <w:rFonts w:ascii="Verdana" w:hAnsi="Verdana"/>
          <w:i/>
          <w:iCs/>
          <w:sz w:val="20"/>
          <w:szCs w:val="20"/>
        </w:rPr>
        <w:t>Rozsah vážení</w:t>
      </w:r>
    </w:p>
    <w:p w14:paraId="668090D7" w14:textId="77777777" w:rsidR="00BE1523" w:rsidRPr="00BE1523" w:rsidRDefault="00BE1523" w:rsidP="00BE1523">
      <w:pPr>
        <w:rPr>
          <w:rFonts w:ascii="Verdana" w:hAnsi="Verdana"/>
          <w:sz w:val="20"/>
          <w:szCs w:val="20"/>
        </w:rPr>
      </w:pPr>
      <w:r w:rsidRPr="00BE1523">
        <w:rPr>
          <w:rFonts w:ascii="Verdana" w:hAnsi="Verdana"/>
          <w:b/>
          <w:bCs/>
          <w:sz w:val="20"/>
          <w:szCs w:val="20"/>
        </w:rPr>
        <w:t>Kilogramy:</w:t>
      </w:r>
      <w:r w:rsidRPr="00BE1523">
        <w:rPr>
          <w:rFonts w:ascii="Verdana" w:hAnsi="Verdana"/>
          <w:sz w:val="20"/>
          <w:szCs w:val="20"/>
        </w:rPr>
        <w:t xml:space="preserve"> 5 kg až 200 kg</w:t>
      </w:r>
    </w:p>
    <w:p w14:paraId="6D4168FC" w14:textId="77777777" w:rsidR="00BE1523" w:rsidRPr="00BE1523" w:rsidRDefault="00BE1523" w:rsidP="00BE1523">
      <w:pPr>
        <w:rPr>
          <w:rFonts w:ascii="Verdana" w:hAnsi="Verdana"/>
          <w:sz w:val="20"/>
          <w:szCs w:val="20"/>
        </w:rPr>
      </w:pPr>
      <w:r w:rsidRPr="00BE1523">
        <w:rPr>
          <w:rFonts w:ascii="Verdana" w:hAnsi="Verdana"/>
          <w:b/>
          <w:bCs/>
          <w:sz w:val="20"/>
          <w:szCs w:val="20"/>
        </w:rPr>
        <w:t>Libry:</w:t>
      </w:r>
      <w:r w:rsidRPr="00BE1523">
        <w:rPr>
          <w:rFonts w:ascii="Verdana" w:hAnsi="Verdana"/>
          <w:sz w:val="20"/>
          <w:szCs w:val="20"/>
        </w:rPr>
        <w:t xml:space="preserve"> 11 lb až 440 lb</w:t>
      </w:r>
    </w:p>
    <w:p w14:paraId="0165866F" w14:textId="77777777" w:rsidR="00BE1523" w:rsidRPr="00BE1523" w:rsidRDefault="00BE1523" w:rsidP="00BE1523">
      <w:pPr>
        <w:rPr>
          <w:rFonts w:ascii="Verdana" w:hAnsi="Verdana"/>
          <w:sz w:val="20"/>
          <w:szCs w:val="20"/>
        </w:rPr>
      </w:pPr>
      <w:r w:rsidRPr="00BE1523">
        <w:rPr>
          <w:rFonts w:ascii="Verdana" w:hAnsi="Verdana"/>
          <w:b/>
          <w:bCs/>
          <w:sz w:val="20"/>
          <w:szCs w:val="20"/>
        </w:rPr>
        <w:t>Stony:</w:t>
      </w:r>
      <w:r w:rsidRPr="00BE1523">
        <w:rPr>
          <w:rFonts w:ascii="Verdana" w:hAnsi="Verdana"/>
          <w:sz w:val="20"/>
          <w:szCs w:val="20"/>
        </w:rPr>
        <w:t xml:space="preserve"> 1 st až 31 st</w:t>
      </w:r>
    </w:p>
    <w:p w14:paraId="1B96AE8A" w14:textId="77777777" w:rsidR="00BE1523" w:rsidRPr="00BE1523" w:rsidRDefault="00BE1523" w:rsidP="00BE1523">
      <w:pPr>
        <w:rPr>
          <w:rFonts w:ascii="Verdana" w:hAnsi="Verdana"/>
          <w:i/>
          <w:iCs/>
          <w:sz w:val="20"/>
          <w:szCs w:val="20"/>
        </w:rPr>
      </w:pPr>
      <w:r w:rsidRPr="00BE1523">
        <w:rPr>
          <w:rFonts w:ascii="Verdana" w:hAnsi="Verdana"/>
          <w:i/>
          <w:iCs/>
          <w:sz w:val="20"/>
          <w:szCs w:val="20"/>
        </w:rPr>
        <w:t>Podmínky pro přepravu a skladování</w:t>
      </w:r>
    </w:p>
    <w:p w14:paraId="7EB2B44D" w14:textId="77777777" w:rsidR="00BE1523" w:rsidRPr="00BE1523" w:rsidRDefault="00BE1523" w:rsidP="00BE1523">
      <w:pPr>
        <w:rPr>
          <w:rFonts w:ascii="Verdana" w:hAnsi="Verdana"/>
          <w:sz w:val="20"/>
          <w:szCs w:val="20"/>
        </w:rPr>
      </w:pPr>
      <w:r w:rsidRPr="00BE1523">
        <w:rPr>
          <w:rFonts w:ascii="Verdana" w:hAnsi="Verdana"/>
          <w:b/>
          <w:bCs/>
          <w:sz w:val="20"/>
          <w:szCs w:val="20"/>
        </w:rPr>
        <w:t>Teplota:</w:t>
      </w:r>
      <w:r w:rsidRPr="00BE1523">
        <w:rPr>
          <w:rFonts w:ascii="Verdana" w:hAnsi="Verdana"/>
          <w:sz w:val="20"/>
          <w:szCs w:val="20"/>
        </w:rPr>
        <w:t xml:space="preserve"> −10 °C až 50 °C</w:t>
      </w:r>
    </w:p>
    <w:p w14:paraId="28BBFBD0" w14:textId="77777777" w:rsidR="00BE1523" w:rsidRPr="00BE1523" w:rsidRDefault="00BE1523" w:rsidP="00BE1523">
      <w:pPr>
        <w:rPr>
          <w:rFonts w:ascii="Verdana" w:hAnsi="Verdana"/>
          <w:sz w:val="20"/>
          <w:szCs w:val="20"/>
        </w:rPr>
      </w:pPr>
      <w:r w:rsidRPr="00BE1523">
        <w:rPr>
          <w:rFonts w:ascii="Verdana" w:hAnsi="Verdana"/>
          <w:b/>
          <w:bCs/>
          <w:sz w:val="20"/>
          <w:szCs w:val="20"/>
        </w:rPr>
        <w:t>Relativní vlhkost:</w:t>
      </w:r>
      <w:r w:rsidRPr="00BE1523">
        <w:rPr>
          <w:rFonts w:ascii="Verdana" w:hAnsi="Verdana"/>
          <w:sz w:val="20"/>
          <w:szCs w:val="20"/>
        </w:rPr>
        <w:t xml:space="preserve"> 10 % až 90 %</w:t>
      </w:r>
    </w:p>
    <w:p w14:paraId="4EB82E8E" w14:textId="77777777" w:rsidR="00BE1523" w:rsidRPr="00BE1523" w:rsidRDefault="00BE1523" w:rsidP="00BE1523">
      <w:pPr>
        <w:rPr>
          <w:rFonts w:ascii="Verdana" w:hAnsi="Verdana"/>
          <w:sz w:val="20"/>
          <w:szCs w:val="20"/>
        </w:rPr>
      </w:pPr>
      <w:r w:rsidRPr="00BE1523">
        <w:rPr>
          <w:rFonts w:ascii="Verdana" w:hAnsi="Verdana"/>
          <w:b/>
          <w:bCs/>
          <w:sz w:val="20"/>
          <w:szCs w:val="20"/>
        </w:rPr>
        <w:t>Atmosférický tlak:</w:t>
      </w:r>
      <w:r w:rsidRPr="00BE1523">
        <w:rPr>
          <w:rFonts w:ascii="Verdana" w:hAnsi="Verdana"/>
          <w:sz w:val="20"/>
          <w:szCs w:val="20"/>
        </w:rPr>
        <w:t xml:space="preserve"> 86 kPa až 106 kPa</w:t>
      </w:r>
    </w:p>
    <w:p w14:paraId="0ADEEF2E" w14:textId="77777777" w:rsidR="00BE1523" w:rsidRDefault="00BE1523" w:rsidP="00BE1523">
      <w:pPr>
        <w:rPr>
          <w:rFonts w:ascii="Verdana" w:hAnsi="Verdana"/>
          <w:sz w:val="20"/>
          <w:szCs w:val="20"/>
        </w:rPr>
      </w:pPr>
      <w:r w:rsidRPr="00BE1523">
        <w:rPr>
          <w:rFonts w:ascii="Verdana" w:hAnsi="Verdana"/>
          <w:b/>
          <w:bCs/>
          <w:sz w:val="20"/>
          <w:szCs w:val="20"/>
        </w:rPr>
        <w:t>Maximální nadmořská výška:</w:t>
      </w:r>
      <w:r w:rsidRPr="00BE1523">
        <w:rPr>
          <w:rFonts w:ascii="Verdana" w:hAnsi="Verdana"/>
          <w:sz w:val="20"/>
          <w:szCs w:val="20"/>
        </w:rPr>
        <w:t xml:space="preserve"> 2 000 m</w:t>
      </w:r>
    </w:p>
    <w:p w14:paraId="616D439A" w14:textId="77777777" w:rsidR="00BE1523" w:rsidRPr="00BE1523" w:rsidRDefault="00BE1523" w:rsidP="00BE1523">
      <w:pPr>
        <w:rPr>
          <w:rFonts w:ascii="Verdana" w:hAnsi="Verdana"/>
          <w:sz w:val="20"/>
          <w:szCs w:val="20"/>
        </w:rPr>
      </w:pPr>
    </w:p>
    <w:p w14:paraId="258A7946" w14:textId="77777777" w:rsidR="00BE1523" w:rsidRPr="00BE1523" w:rsidRDefault="00BE1523" w:rsidP="00BE1523">
      <w:pPr>
        <w:rPr>
          <w:rFonts w:ascii="Verdana" w:hAnsi="Verdana"/>
          <w:i/>
          <w:iCs/>
          <w:sz w:val="20"/>
          <w:szCs w:val="20"/>
        </w:rPr>
      </w:pPr>
      <w:r w:rsidRPr="00BE1523">
        <w:rPr>
          <w:rFonts w:ascii="Verdana" w:hAnsi="Verdana"/>
          <w:i/>
          <w:iCs/>
          <w:sz w:val="20"/>
          <w:szCs w:val="20"/>
        </w:rPr>
        <w:lastRenderedPageBreak/>
        <w:t>Provozní podmínky</w:t>
      </w:r>
    </w:p>
    <w:p w14:paraId="4C5B49CC" w14:textId="77777777" w:rsidR="00BE1523" w:rsidRPr="00BE1523" w:rsidRDefault="00BE1523" w:rsidP="00BE1523">
      <w:pPr>
        <w:rPr>
          <w:rFonts w:ascii="Verdana" w:hAnsi="Verdana"/>
          <w:sz w:val="20"/>
          <w:szCs w:val="20"/>
        </w:rPr>
      </w:pPr>
      <w:r w:rsidRPr="00BE1523">
        <w:rPr>
          <w:rFonts w:ascii="Verdana" w:hAnsi="Verdana"/>
          <w:b/>
          <w:bCs/>
          <w:sz w:val="20"/>
          <w:szCs w:val="20"/>
        </w:rPr>
        <w:t>Teplota:</w:t>
      </w:r>
      <w:r w:rsidRPr="00BE1523">
        <w:rPr>
          <w:rFonts w:ascii="Verdana" w:hAnsi="Verdana"/>
          <w:sz w:val="20"/>
          <w:szCs w:val="20"/>
        </w:rPr>
        <w:t xml:space="preserve"> 5 °C až 35 °C</w:t>
      </w:r>
    </w:p>
    <w:p w14:paraId="652AE901" w14:textId="77777777" w:rsidR="00BE1523" w:rsidRPr="00BE1523" w:rsidRDefault="00BE1523" w:rsidP="00BE1523">
      <w:pPr>
        <w:rPr>
          <w:rFonts w:ascii="Verdana" w:hAnsi="Verdana"/>
          <w:sz w:val="20"/>
          <w:szCs w:val="20"/>
        </w:rPr>
      </w:pPr>
      <w:r w:rsidRPr="00BE1523">
        <w:rPr>
          <w:rFonts w:ascii="Verdana" w:hAnsi="Verdana"/>
          <w:b/>
          <w:bCs/>
          <w:sz w:val="20"/>
          <w:szCs w:val="20"/>
        </w:rPr>
        <w:t>Relativní vlhkost:</w:t>
      </w:r>
      <w:r w:rsidRPr="00BE1523">
        <w:rPr>
          <w:rFonts w:ascii="Verdana" w:hAnsi="Verdana"/>
          <w:sz w:val="20"/>
          <w:szCs w:val="20"/>
        </w:rPr>
        <w:t xml:space="preserve"> 20 % až 80 %</w:t>
      </w:r>
    </w:p>
    <w:p w14:paraId="3A39B9A9" w14:textId="77777777" w:rsidR="00BE1523" w:rsidRPr="00BE1523" w:rsidRDefault="00BE1523" w:rsidP="00BE1523">
      <w:pPr>
        <w:rPr>
          <w:rFonts w:ascii="Verdana" w:hAnsi="Verdana"/>
          <w:sz w:val="20"/>
          <w:szCs w:val="20"/>
        </w:rPr>
      </w:pPr>
      <w:r w:rsidRPr="00BE1523">
        <w:rPr>
          <w:rFonts w:ascii="Verdana" w:hAnsi="Verdana"/>
          <w:b/>
          <w:bCs/>
          <w:sz w:val="20"/>
          <w:szCs w:val="20"/>
        </w:rPr>
        <w:t>Atmosférický tlak:</w:t>
      </w:r>
      <w:r w:rsidRPr="00BE1523">
        <w:rPr>
          <w:rFonts w:ascii="Verdana" w:hAnsi="Verdana"/>
          <w:sz w:val="20"/>
          <w:szCs w:val="20"/>
        </w:rPr>
        <w:t xml:space="preserve"> 86 kPa až 106 kPa</w:t>
      </w:r>
    </w:p>
    <w:p w14:paraId="53944A41" w14:textId="77777777" w:rsidR="00BE1523" w:rsidRDefault="00BE1523" w:rsidP="00BE1523">
      <w:pPr>
        <w:rPr>
          <w:rFonts w:ascii="Verdana" w:hAnsi="Verdana"/>
          <w:sz w:val="20"/>
          <w:szCs w:val="20"/>
        </w:rPr>
      </w:pPr>
      <w:r w:rsidRPr="00BE1523">
        <w:rPr>
          <w:rFonts w:ascii="Verdana" w:hAnsi="Verdana"/>
          <w:b/>
          <w:bCs/>
          <w:sz w:val="20"/>
          <w:szCs w:val="20"/>
        </w:rPr>
        <w:t>Maximální nadmořská výška:</w:t>
      </w:r>
      <w:r w:rsidRPr="00BE1523">
        <w:rPr>
          <w:rFonts w:ascii="Verdana" w:hAnsi="Verdana"/>
          <w:sz w:val="20"/>
          <w:szCs w:val="20"/>
        </w:rPr>
        <w:t xml:space="preserve"> 2 000 m</w:t>
      </w:r>
    </w:p>
    <w:p w14:paraId="749ACE30" w14:textId="77777777" w:rsidR="00BE1523" w:rsidRPr="00BE1523" w:rsidRDefault="00BE1523" w:rsidP="00BE1523">
      <w:pPr>
        <w:rPr>
          <w:rFonts w:ascii="Verdana" w:hAnsi="Verdana"/>
          <w:sz w:val="20"/>
          <w:szCs w:val="20"/>
        </w:rPr>
      </w:pPr>
    </w:p>
    <w:p w14:paraId="7AF192DA" w14:textId="77777777" w:rsidR="00BE1523" w:rsidRPr="00BE1523" w:rsidRDefault="00BE1523" w:rsidP="00BE1523">
      <w:pPr>
        <w:rPr>
          <w:rFonts w:ascii="Verdana" w:hAnsi="Verdana"/>
          <w:i/>
          <w:iCs/>
          <w:sz w:val="20"/>
          <w:szCs w:val="20"/>
        </w:rPr>
      </w:pPr>
      <w:r w:rsidRPr="00BE1523">
        <w:rPr>
          <w:rFonts w:ascii="Verdana" w:hAnsi="Verdana"/>
          <w:i/>
          <w:iCs/>
          <w:sz w:val="20"/>
          <w:szCs w:val="20"/>
        </w:rPr>
        <w:t>Bezdrátová komunikace</w:t>
      </w:r>
    </w:p>
    <w:p w14:paraId="0CE1C5F7" w14:textId="44C302A5" w:rsidR="00BE1523" w:rsidRDefault="00BE1523" w:rsidP="00BE1523">
      <w:pPr>
        <w:rPr>
          <w:rFonts w:ascii="Verdana" w:hAnsi="Verdana"/>
          <w:sz w:val="20"/>
          <w:szCs w:val="20"/>
        </w:rPr>
      </w:pPr>
      <w:r w:rsidRPr="00BE1523">
        <w:rPr>
          <w:rFonts w:ascii="Verdana" w:hAnsi="Verdana"/>
          <w:b/>
          <w:bCs/>
          <w:sz w:val="20"/>
          <w:szCs w:val="20"/>
        </w:rPr>
        <w:t>Bluetooth Low Energy (BLE)</w:t>
      </w:r>
      <w:r>
        <w:rPr>
          <w:rFonts w:ascii="Verdana" w:hAnsi="Verdana"/>
          <w:sz w:val="20"/>
          <w:szCs w:val="20"/>
        </w:rPr>
        <w:t xml:space="preserve"> a </w:t>
      </w:r>
      <w:r w:rsidRPr="00BE1523">
        <w:rPr>
          <w:rFonts w:ascii="Verdana" w:hAnsi="Verdana"/>
          <w:b/>
          <w:bCs/>
          <w:sz w:val="20"/>
          <w:szCs w:val="20"/>
        </w:rPr>
        <w:t>Wi-Fi</w:t>
      </w:r>
      <w:r w:rsidRPr="00BE1523">
        <w:rPr>
          <w:rFonts w:ascii="Verdana" w:hAnsi="Verdana"/>
          <w:sz w:val="20"/>
          <w:szCs w:val="20"/>
        </w:rPr>
        <w:t xml:space="preserve"> (šifrovaná komunikace)</w:t>
      </w:r>
    </w:p>
    <w:p w14:paraId="7DDDF2F9" w14:textId="77777777" w:rsidR="00BE1523" w:rsidRPr="00BE1523" w:rsidRDefault="00BE1523" w:rsidP="00BE1523">
      <w:pPr>
        <w:rPr>
          <w:rFonts w:ascii="Verdana" w:hAnsi="Verdana"/>
          <w:sz w:val="20"/>
          <w:szCs w:val="20"/>
        </w:rPr>
      </w:pPr>
    </w:p>
    <w:p w14:paraId="4C744F79" w14:textId="77777777" w:rsidR="00BE1523" w:rsidRPr="00BE1523" w:rsidRDefault="00BE1523" w:rsidP="00BE1523">
      <w:pPr>
        <w:rPr>
          <w:rFonts w:ascii="Verdana" w:hAnsi="Verdana"/>
          <w:i/>
          <w:iCs/>
          <w:sz w:val="20"/>
          <w:szCs w:val="20"/>
        </w:rPr>
      </w:pPr>
      <w:r w:rsidRPr="00BE1523">
        <w:rPr>
          <w:rFonts w:ascii="Verdana" w:hAnsi="Verdana"/>
          <w:i/>
          <w:iCs/>
          <w:sz w:val="20"/>
          <w:szCs w:val="20"/>
        </w:rPr>
        <w:t>Stupeň krytí</w:t>
      </w:r>
    </w:p>
    <w:p w14:paraId="085A6101" w14:textId="004794C5" w:rsidR="001F4B19" w:rsidRDefault="00BE1523" w:rsidP="00BE1523">
      <w:pPr>
        <w:rPr>
          <w:rFonts w:ascii="Verdana" w:hAnsi="Verdana"/>
          <w:sz w:val="20"/>
          <w:szCs w:val="20"/>
        </w:rPr>
      </w:pPr>
      <w:r w:rsidRPr="00BE1523">
        <w:rPr>
          <w:rFonts w:ascii="Verdana" w:hAnsi="Verdana"/>
          <w:b/>
          <w:bCs/>
          <w:sz w:val="20"/>
          <w:szCs w:val="20"/>
        </w:rPr>
        <w:t>IP22</w:t>
      </w:r>
      <w:r w:rsidRPr="00BE1523">
        <w:rPr>
          <w:rFonts w:ascii="Verdana" w:hAnsi="Verdana"/>
          <w:sz w:val="20"/>
          <w:szCs w:val="20"/>
        </w:rPr>
        <w:t xml:space="preserve"> (ochrana proti vniknutí pevných cizích těles větších než 12,5 mm a proti kapající vodě při naklonění zařízení do 15°)</w:t>
      </w:r>
    </w:p>
    <w:p w14:paraId="075AD961" w14:textId="692C0147" w:rsidR="00BE1523" w:rsidRDefault="00BE1523" w:rsidP="00BE1523">
      <w:pPr>
        <w:rPr>
          <w:rFonts w:ascii="Verdana" w:hAnsi="Verdana"/>
          <w:b/>
          <w:bCs/>
          <w:sz w:val="20"/>
          <w:szCs w:val="20"/>
          <w:u w:val="single"/>
        </w:rPr>
      </w:pPr>
      <w:r w:rsidRPr="001D2892">
        <w:rPr>
          <w:rFonts w:ascii="Verdana" w:hAnsi="Verdana"/>
          <w:b/>
          <w:bCs/>
          <w:sz w:val="20"/>
          <w:szCs w:val="20"/>
        </w:rPr>
        <w:t>Bezdrátové informace</w:t>
      </w:r>
      <w:r w:rsidR="001D2892">
        <w:rPr>
          <w:rFonts w:ascii="Verdana" w:hAnsi="Verdana"/>
          <w:b/>
          <w:bCs/>
          <w:sz w:val="20"/>
          <w:szCs w:val="20"/>
          <w:u w:val="single"/>
        </w:rPr>
        <w:t>________________________________________________</w:t>
      </w:r>
    </w:p>
    <w:p w14:paraId="219E41FD" w14:textId="4F56434D" w:rsidR="00BE1523" w:rsidRDefault="00BE1523" w:rsidP="00BE1523">
      <w:pPr>
        <w:rPr>
          <w:rFonts w:ascii="Verdana" w:hAnsi="Verdana"/>
          <w:i/>
          <w:iCs/>
          <w:sz w:val="20"/>
          <w:szCs w:val="20"/>
        </w:rPr>
      </w:pPr>
      <w:r w:rsidRPr="00BE1523">
        <w:rPr>
          <w:rFonts w:ascii="Verdana" w:hAnsi="Verdana"/>
          <w:i/>
          <w:iCs/>
          <w:sz w:val="20"/>
          <w:szCs w:val="20"/>
        </w:rPr>
        <w:t>Specifikace bezdrátové komunikace.</w:t>
      </w:r>
    </w:p>
    <w:tbl>
      <w:tblPr>
        <w:tblStyle w:val="TableGrid"/>
        <w:tblW w:w="9400" w:type="dxa"/>
        <w:tblLook w:val="04A0" w:firstRow="1" w:lastRow="0" w:firstColumn="1" w:lastColumn="0" w:noHBand="0" w:noVBand="1"/>
      </w:tblPr>
      <w:tblGrid>
        <w:gridCol w:w="3335"/>
        <w:gridCol w:w="2974"/>
        <w:gridCol w:w="3091"/>
      </w:tblGrid>
      <w:tr w:rsidR="00BE1523" w:rsidRPr="001D2892" w14:paraId="735B5B10" w14:textId="77777777" w:rsidTr="001D2892">
        <w:trPr>
          <w:trHeight w:val="448"/>
        </w:trPr>
        <w:tc>
          <w:tcPr>
            <w:tcW w:w="0" w:type="auto"/>
            <w:hideMark/>
          </w:tcPr>
          <w:p w14:paraId="6BE12A88" w14:textId="77777777" w:rsidR="00BE1523" w:rsidRPr="00E340E2" w:rsidRDefault="00BE1523" w:rsidP="00BE1523">
            <w:pPr>
              <w:spacing w:after="160" w:line="278" w:lineRule="auto"/>
              <w:rPr>
                <w:rFonts w:ascii="Verdana" w:hAnsi="Verdana"/>
                <w:b/>
                <w:bCs/>
                <w:sz w:val="16"/>
                <w:szCs w:val="16"/>
              </w:rPr>
            </w:pPr>
            <w:r w:rsidRPr="00E340E2">
              <w:rPr>
                <w:rFonts w:ascii="Verdana" w:hAnsi="Verdana"/>
                <w:b/>
                <w:bCs/>
                <w:sz w:val="16"/>
                <w:szCs w:val="16"/>
              </w:rPr>
              <w:t>Režim</w:t>
            </w:r>
          </w:p>
        </w:tc>
        <w:tc>
          <w:tcPr>
            <w:tcW w:w="0" w:type="auto"/>
            <w:hideMark/>
          </w:tcPr>
          <w:p w14:paraId="38299812" w14:textId="77777777" w:rsidR="00BE1523" w:rsidRPr="00E340E2" w:rsidRDefault="00BE1523" w:rsidP="001D2892">
            <w:pPr>
              <w:spacing w:after="160" w:line="278" w:lineRule="auto"/>
              <w:jc w:val="center"/>
              <w:rPr>
                <w:rFonts w:ascii="Verdana" w:hAnsi="Verdana"/>
                <w:b/>
                <w:bCs/>
                <w:sz w:val="16"/>
                <w:szCs w:val="16"/>
              </w:rPr>
            </w:pPr>
            <w:r w:rsidRPr="00E340E2">
              <w:rPr>
                <w:rFonts w:ascii="Verdana" w:hAnsi="Verdana"/>
                <w:b/>
                <w:bCs/>
                <w:sz w:val="16"/>
                <w:szCs w:val="16"/>
              </w:rPr>
              <w:t>Frekvenční pásmo (MHz)</w:t>
            </w:r>
          </w:p>
        </w:tc>
        <w:tc>
          <w:tcPr>
            <w:tcW w:w="0" w:type="auto"/>
            <w:hideMark/>
          </w:tcPr>
          <w:p w14:paraId="2EBBBD56" w14:textId="77777777" w:rsidR="00BE1523" w:rsidRPr="00E340E2" w:rsidRDefault="00BE1523" w:rsidP="001D2892">
            <w:pPr>
              <w:spacing w:after="160" w:line="278" w:lineRule="auto"/>
              <w:jc w:val="center"/>
              <w:rPr>
                <w:rFonts w:ascii="Verdana" w:hAnsi="Verdana"/>
                <w:b/>
                <w:bCs/>
                <w:sz w:val="16"/>
                <w:szCs w:val="16"/>
              </w:rPr>
            </w:pPr>
            <w:r w:rsidRPr="00E340E2">
              <w:rPr>
                <w:rFonts w:ascii="Verdana" w:hAnsi="Verdana"/>
                <w:b/>
                <w:bCs/>
                <w:sz w:val="16"/>
                <w:szCs w:val="16"/>
              </w:rPr>
              <w:t>Maximální výstupní výkon</w:t>
            </w:r>
          </w:p>
        </w:tc>
      </w:tr>
      <w:tr w:rsidR="00BE1523" w:rsidRPr="001D2892" w14:paraId="790FD77D" w14:textId="77777777" w:rsidTr="001D2892">
        <w:trPr>
          <w:trHeight w:val="467"/>
        </w:trPr>
        <w:tc>
          <w:tcPr>
            <w:tcW w:w="0" w:type="auto"/>
            <w:hideMark/>
          </w:tcPr>
          <w:p w14:paraId="12C17851" w14:textId="77777777" w:rsidR="00BE1523" w:rsidRPr="00E340E2" w:rsidRDefault="00BE1523" w:rsidP="00BE1523">
            <w:pPr>
              <w:spacing w:after="160" w:line="278" w:lineRule="auto"/>
              <w:rPr>
                <w:rFonts w:ascii="Verdana" w:hAnsi="Verdana"/>
                <w:sz w:val="16"/>
                <w:szCs w:val="16"/>
              </w:rPr>
            </w:pPr>
            <w:r w:rsidRPr="00E340E2">
              <w:rPr>
                <w:rFonts w:ascii="Verdana" w:hAnsi="Verdana"/>
                <w:b/>
                <w:bCs/>
                <w:sz w:val="16"/>
                <w:szCs w:val="16"/>
              </w:rPr>
              <w:t>Bluetooth Low Energy (BLE)</w:t>
            </w:r>
          </w:p>
        </w:tc>
        <w:tc>
          <w:tcPr>
            <w:tcW w:w="0" w:type="auto"/>
            <w:hideMark/>
          </w:tcPr>
          <w:p w14:paraId="23316683" w14:textId="77777777" w:rsidR="00BE1523" w:rsidRPr="00E340E2" w:rsidRDefault="00BE1523" w:rsidP="00BE1523">
            <w:pPr>
              <w:spacing w:after="160" w:line="278" w:lineRule="auto"/>
              <w:rPr>
                <w:rFonts w:ascii="Verdana" w:hAnsi="Verdana"/>
                <w:sz w:val="16"/>
                <w:szCs w:val="16"/>
              </w:rPr>
            </w:pPr>
            <w:r w:rsidRPr="00E340E2">
              <w:rPr>
                <w:rFonts w:ascii="Verdana" w:hAnsi="Verdana"/>
                <w:sz w:val="16"/>
                <w:szCs w:val="16"/>
              </w:rPr>
              <w:t>2402 až 2480 MHz</w:t>
            </w:r>
          </w:p>
        </w:tc>
        <w:tc>
          <w:tcPr>
            <w:tcW w:w="0" w:type="auto"/>
            <w:hideMark/>
          </w:tcPr>
          <w:p w14:paraId="39367413" w14:textId="77777777" w:rsidR="00BE1523" w:rsidRPr="00E340E2" w:rsidRDefault="00BE1523" w:rsidP="00BE1523">
            <w:pPr>
              <w:spacing w:after="160" w:line="278" w:lineRule="auto"/>
              <w:rPr>
                <w:rFonts w:ascii="Verdana" w:hAnsi="Verdana"/>
                <w:sz w:val="16"/>
                <w:szCs w:val="16"/>
              </w:rPr>
            </w:pPr>
            <w:r w:rsidRPr="00E340E2">
              <w:rPr>
                <w:rFonts w:ascii="Verdana" w:hAnsi="Verdana"/>
                <w:sz w:val="16"/>
                <w:szCs w:val="16"/>
              </w:rPr>
              <w:t>5 dBm</w:t>
            </w:r>
          </w:p>
        </w:tc>
      </w:tr>
      <w:tr w:rsidR="00BE1523" w:rsidRPr="001D2892" w14:paraId="1EB45B61" w14:textId="77777777" w:rsidTr="001D2892">
        <w:trPr>
          <w:trHeight w:val="448"/>
        </w:trPr>
        <w:tc>
          <w:tcPr>
            <w:tcW w:w="0" w:type="auto"/>
            <w:hideMark/>
          </w:tcPr>
          <w:p w14:paraId="6FCAC766" w14:textId="77777777" w:rsidR="00BE1523" w:rsidRPr="00E340E2" w:rsidRDefault="00BE1523" w:rsidP="00BE1523">
            <w:pPr>
              <w:spacing w:after="160" w:line="278" w:lineRule="auto"/>
              <w:rPr>
                <w:rFonts w:ascii="Verdana" w:hAnsi="Verdana"/>
                <w:sz w:val="16"/>
                <w:szCs w:val="16"/>
              </w:rPr>
            </w:pPr>
            <w:r w:rsidRPr="00E340E2">
              <w:rPr>
                <w:rFonts w:ascii="Verdana" w:hAnsi="Verdana"/>
                <w:b/>
                <w:bCs/>
                <w:sz w:val="16"/>
                <w:szCs w:val="16"/>
              </w:rPr>
              <w:t>WLAN (Wi-Fi 2,4 GHz)</w:t>
            </w:r>
          </w:p>
        </w:tc>
        <w:tc>
          <w:tcPr>
            <w:tcW w:w="0" w:type="auto"/>
            <w:hideMark/>
          </w:tcPr>
          <w:p w14:paraId="515090F6" w14:textId="77777777" w:rsidR="00BE1523" w:rsidRPr="00E340E2" w:rsidRDefault="00BE1523" w:rsidP="00BE1523">
            <w:pPr>
              <w:spacing w:after="160" w:line="278" w:lineRule="auto"/>
              <w:rPr>
                <w:rFonts w:ascii="Verdana" w:hAnsi="Verdana"/>
                <w:sz w:val="16"/>
                <w:szCs w:val="16"/>
              </w:rPr>
            </w:pPr>
            <w:r w:rsidRPr="00E340E2">
              <w:rPr>
                <w:rFonts w:ascii="Verdana" w:hAnsi="Verdana"/>
                <w:sz w:val="16"/>
                <w:szCs w:val="16"/>
              </w:rPr>
              <w:t>2412 až 2462 MHz</w:t>
            </w:r>
          </w:p>
        </w:tc>
        <w:tc>
          <w:tcPr>
            <w:tcW w:w="0" w:type="auto"/>
            <w:hideMark/>
          </w:tcPr>
          <w:p w14:paraId="1AD5FF6B" w14:textId="77777777" w:rsidR="00BE1523" w:rsidRPr="00E340E2" w:rsidRDefault="00BE1523" w:rsidP="00BE1523">
            <w:pPr>
              <w:spacing w:after="160" w:line="278" w:lineRule="auto"/>
              <w:rPr>
                <w:rFonts w:ascii="Verdana" w:hAnsi="Verdana"/>
                <w:sz w:val="16"/>
                <w:szCs w:val="16"/>
              </w:rPr>
            </w:pPr>
            <w:r w:rsidRPr="00E340E2">
              <w:rPr>
                <w:rFonts w:ascii="Verdana" w:hAnsi="Verdana"/>
                <w:sz w:val="16"/>
                <w:szCs w:val="16"/>
              </w:rPr>
              <w:t>16 dBm</w:t>
            </w:r>
          </w:p>
        </w:tc>
      </w:tr>
    </w:tbl>
    <w:p w14:paraId="2AF7FE37" w14:textId="5DCD5243" w:rsidR="001D2892" w:rsidRDefault="001D2892" w:rsidP="001D2892">
      <w:pPr>
        <w:pStyle w:val="NormalWeb"/>
        <w:spacing w:line="300" w:lineRule="atLeast"/>
        <w:rPr>
          <w:rFonts w:ascii="Verdana" w:hAnsi="Verdana" w:cs="Segoe UI"/>
          <w:sz w:val="20"/>
          <w:szCs w:val="20"/>
        </w:rPr>
      </w:pPr>
      <w:r w:rsidRPr="001D2892">
        <w:rPr>
          <w:rFonts w:ascii="Verdana" w:hAnsi="Verdana" w:cs="Segoe UI"/>
          <w:sz w:val="20"/>
          <w:szCs w:val="20"/>
        </w:rPr>
        <w:t xml:space="preserve">Bezdrátová komunikace zařízení je podporována prostřednictvím technologií </w:t>
      </w:r>
      <w:r w:rsidRPr="001D2892">
        <w:rPr>
          <w:rStyle w:val="Strong"/>
          <w:rFonts w:ascii="Verdana" w:hAnsi="Verdana" w:cs="Segoe UI"/>
          <w:sz w:val="20"/>
          <w:szCs w:val="20"/>
        </w:rPr>
        <w:t>BLE (Bluetooth Low Energy)</w:t>
      </w:r>
      <w:r w:rsidRPr="001D2892">
        <w:rPr>
          <w:rFonts w:ascii="Verdana" w:hAnsi="Verdana" w:cs="Segoe UI"/>
          <w:sz w:val="20"/>
          <w:szCs w:val="20"/>
        </w:rPr>
        <w:t xml:space="preserve"> a </w:t>
      </w:r>
      <w:r w:rsidRPr="001D2892">
        <w:rPr>
          <w:rStyle w:val="Strong"/>
          <w:rFonts w:ascii="Verdana" w:hAnsi="Verdana" w:cs="Segoe UI"/>
          <w:sz w:val="20"/>
          <w:szCs w:val="20"/>
        </w:rPr>
        <w:t>Wi-Fi</w:t>
      </w:r>
      <w:r w:rsidRPr="001D2892">
        <w:rPr>
          <w:rFonts w:ascii="Verdana" w:hAnsi="Verdana" w:cs="Segoe UI"/>
          <w:sz w:val="20"/>
          <w:szCs w:val="20"/>
        </w:rPr>
        <w:t xml:space="preserve">. Tato komunikace je navázána mezi zařízením a aplikací </w:t>
      </w:r>
      <w:r w:rsidRPr="001D2892">
        <w:rPr>
          <w:rStyle w:val="Strong"/>
          <w:rFonts w:ascii="Verdana" w:hAnsi="Verdana" w:cs="Segoe UI"/>
          <w:sz w:val="20"/>
          <w:szCs w:val="20"/>
        </w:rPr>
        <w:t>Withings</w:t>
      </w:r>
      <w:r w:rsidRPr="001D2892">
        <w:rPr>
          <w:rFonts w:ascii="Verdana" w:hAnsi="Verdana" w:cs="Segoe UI"/>
          <w:sz w:val="20"/>
          <w:szCs w:val="20"/>
        </w:rPr>
        <w:t>.</w:t>
      </w:r>
      <w:r>
        <w:rPr>
          <w:rFonts w:ascii="Verdana" w:hAnsi="Verdana" w:cs="Segoe UI"/>
          <w:sz w:val="20"/>
          <w:szCs w:val="20"/>
        </w:rPr>
        <w:t xml:space="preserve"> </w:t>
      </w:r>
      <w:r w:rsidRPr="001D2892">
        <w:rPr>
          <w:rFonts w:ascii="Verdana" w:hAnsi="Verdana" w:cs="Segoe UI"/>
          <w:sz w:val="20"/>
          <w:szCs w:val="20"/>
        </w:rPr>
        <w:t xml:space="preserve">Komunikace mezi zařízením a aplikací Withings je </w:t>
      </w:r>
      <w:r w:rsidRPr="001D2892">
        <w:rPr>
          <w:rStyle w:val="Strong"/>
          <w:rFonts w:ascii="Verdana" w:hAnsi="Verdana" w:cs="Segoe UI"/>
          <w:sz w:val="20"/>
          <w:szCs w:val="20"/>
        </w:rPr>
        <w:t>šifrována</w:t>
      </w:r>
      <w:r w:rsidRPr="001D2892">
        <w:rPr>
          <w:rFonts w:ascii="Verdana" w:hAnsi="Verdana" w:cs="Segoe UI"/>
          <w:sz w:val="20"/>
          <w:szCs w:val="20"/>
        </w:rPr>
        <w:t xml:space="preserve"> pomocí výměny párovacího klíče, což zajišťuje bezpečný přenos dat. </w:t>
      </w:r>
    </w:p>
    <w:p w14:paraId="249FE5C0" w14:textId="0E4821DB" w:rsidR="00BE1523" w:rsidRPr="001F4B19" w:rsidRDefault="001D2892" w:rsidP="001F4B19">
      <w:pPr>
        <w:pStyle w:val="NormalWeb"/>
        <w:spacing w:line="300" w:lineRule="atLeast"/>
        <w:rPr>
          <w:rFonts w:ascii="Verdana" w:hAnsi="Verdana" w:cs="Segoe UI"/>
          <w:sz w:val="20"/>
          <w:szCs w:val="20"/>
        </w:rPr>
      </w:pPr>
      <w:r w:rsidRPr="001D2892">
        <w:rPr>
          <w:rStyle w:val="Strong"/>
          <w:rFonts w:ascii="Verdana" w:hAnsi="Verdana" w:cs="Segoe UI"/>
          <w:sz w:val="20"/>
          <w:szCs w:val="20"/>
        </w:rPr>
        <w:t>Latence komunikace</w:t>
      </w:r>
      <w:r w:rsidRPr="001D2892">
        <w:rPr>
          <w:rFonts w:ascii="Verdana" w:hAnsi="Verdana" w:cs="Segoe UI"/>
          <w:sz w:val="20"/>
          <w:szCs w:val="20"/>
        </w:rPr>
        <w:t xml:space="preserve"> mezi zařízením a aplikací Withings je </w:t>
      </w:r>
      <w:r w:rsidRPr="001D2892">
        <w:rPr>
          <w:rStyle w:val="Strong"/>
          <w:rFonts w:ascii="Verdana" w:hAnsi="Verdana" w:cs="Segoe UI"/>
          <w:sz w:val="20"/>
          <w:szCs w:val="20"/>
        </w:rPr>
        <w:t>kratší než 10 sekund</w:t>
      </w:r>
      <w:r w:rsidRPr="001D2892">
        <w:rPr>
          <w:rFonts w:ascii="Verdana" w:hAnsi="Verdana" w:cs="Segoe UI"/>
          <w:sz w:val="20"/>
          <w:szCs w:val="20"/>
        </w:rPr>
        <w:t xml:space="preserve">, pokud jsou zařízení a chytrý telefon od sebe vzdáleny méně než </w:t>
      </w:r>
      <w:r w:rsidRPr="001D2892">
        <w:rPr>
          <w:rStyle w:val="Strong"/>
          <w:rFonts w:ascii="Verdana" w:hAnsi="Verdana" w:cs="Segoe UI"/>
          <w:sz w:val="20"/>
          <w:szCs w:val="20"/>
        </w:rPr>
        <w:t>5 metrů (16 stop)</w:t>
      </w:r>
      <w:r w:rsidRPr="001D2892">
        <w:rPr>
          <w:rFonts w:ascii="Verdana" w:hAnsi="Verdana" w:cs="Segoe UI"/>
          <w:sz w:val="20"/>
          <w:szCs w:val="20"/>
        </w:rPr>
        <w:t>.</w:t>
      </w:r>
    </w:p>
    <w:p w14:paraId="3A65092B" w14:textId="11D27130" w:rsidR="001D2892" w:rsidRPr="001D2892" w:rsidRDefault="001D2892" w:rsidP="001D2892">
      <w:pPr>
        <w:rPr>
          <w:rFonts w:ascii="Verdana" w:hAnsi="Verdana"/>
          <w:b/>
          <w:bCs/>
          <w:sz w:val="20"/>
          <w:szCs w:val="20"/>
        </w:rPr>
      </w:pPr>
      <w:r w:rsidRPr="001D2892">
        <w:rPr>
          <w:rFonts w:ascii="Verdana" w:hAnsi="Verdana"/>
          <w:b/>
          <w:bCs/>
          <w:sz w:val="20"/>
          <w:szCs w:val="20"/>
        </w:rPr>
        <w:t>Čištění a skladování</w:t>
      </w:r>
      <w:r>
        <w:rPr>
          <w:rFonts w:ascii="Verdana" w:hAnsi="Verdana"/>
          <w:b/>
          <w:bCs/>
          <w:sz w:val="20"/>
          <w:szCs w:val="20"/>
        </w:rPr>
        <w:t>__________________________________________________</w:t>
      </w:r>
    </w:p>
    <w:p w14:paraId="511D7EDA" w14:textId="77777777" w:rsidR="001D2892" w:rsidRPr="001D2892" w:rsidRDefault="001D2892" w:rsidP="001D2892">
      <w:pPr>
        <w:rPr>
          <w:rFonts w:ascii="Verdana" w:hAnsi="Verdana"/>
          <w:i/>
          <w:iCs/>
          <w:sz w:val="20"/>
          <w:szCs w:val="20"/>
        </w:rPr>
      </w:pPr>
      <w:r w:rsidRPr="001D2892">
        <w:rPr>
          <w:rFonts w:ascii="Verdana" w:hAnsi="Verdana"/>
          <w:i/>
          <w:iCs/>
          <w:sz w:val="20"/>
          <w:szCs w:val="20"/>
        </w:rPr>
        <w:t>Čištění zařízení Withings BodyFit</w:t>
      </w:r>
    </w:p>
    <w:p w14:paraId="73984EEE" w14:textId="49845EFB" w:rsidR="001D2892" w:rsidRPr="00896F54" w:rsidRDefault="001D2892" w:rsidP="00896F54">
      <w:pPr>
        <w:pStyle w:val="ListParagraph"/>
        <w:numPr>
          <w:ilvl w:val="0"/>
          <w:numId w:val="40"/>
        </w:numPr>
        <w:rPr>
          <w:rFonts w:ascii="Verdana" w:hAnsi="Verdana"/>
          <w:sz w:val="20"/>
          <w:szCs w:val="20"/>
        </w:rPr>
      </w:pPr>
      <w:r w:rsidRPr="00896F54">
        <w:rPr>
          <w:rFonts w:ascii="Verdana" w:hAnsi="Verdana"/>
          <w:sz w:val="20"/>
          <w:szCs w:val="20"/>
        </w:rPr>
        <w:t>Před každým měřením se doporučuje očistit skleněnou plochu a elektrody na rukojeti váhy.</w:t>
      </w:r>
    </w:p>
    <w:p w14:paraId="3518E338" w14:textId="0EEA1B51" w:rsidR="001D2892" w:rsidRPr="00896F54" w:rsidRDefault="001D2892" w:rsidP="00896F54">
      <w:pPr>
        <w:pStyle w:val="ListParagraph"/>
        <w:numPr>
          <w:ilvl w:val="0"/>
          <w:numId w:val="40"/>
        </w:numPr>
        <w:rPr>
          <w:rFonts w:ascii="Verdana" w:hAnsi="Verdana"/>
          <w:sz w:val="20"/>
          <w:szCs w:val="20"/>
        </w:rPr>
      </w:pPr>
      <w:r w:rsidRPr="00896F54">
        <w:rPr>
          <w:rFonts w:ascii="Verdana" w:hAnsi="Verdana"/>
          <w:sz w:val="20"/>
          <w:szCs w:val="20"/>
        </w:rPr>
        <w:t>K čištění váhy používejte pouze hadřík navlhčený teplou vodou. Použití jakýchkoli čisticích prostředků nebo detergentů může způsobit nevratné poškození vodivé vrstvy na povrchu skleněné desky.</w:t>
      </w:r>
    </w:p>
    <w:p w14:paraId="16D19E42" w14:textId="74F7020E" w:rsidR="001D2892" w:rsidRPr="00896F54" w:rsidRDefault="001D2892" w:rsidP="00896F54">
      <w:pPr>
        <w:pStyle w:val="ListParagraph"/>
        <w:numPr>
          <w:ilvl w:val="0"/>
          <w:numId w:val="40"/>
        </w:numPr>
        <w:rPr>
          <w:rFonts w:ascii="Verdana" w:hAnsi="Verdana"/>
          <w:sz w:val="20"/>
          <w:szCs w:val="20"/>
        </w:rPr>
      </w:pPr>
      <w:r w:rsidRPr="00896F54">
        <w:rPr>
          <w:rFonts w:ascii="Verdana" w:hAnsi="Verdana"/>
          <w:sz w:val="20"/>
          <w:szCs w:val="20"/>
        </w:rPr>
        <w:t>Během čištění a údržby zařízení nepoužívejte.</w:t>
      </w:r>
    </w:p>
    <w:p w14:paraId="5B6E35A9" w14:textId="43C37C49" w:rsidR="001D2892" w:rsidRPr="001F4B19" w:rsidRDefault="001D2892" w:rsidP="001D2892">
      <w:pPr>
        <w:pStyle w:val="ListParagraph"/>
        <w:numPr>
          <w:ilvl w:val="0"/>
          <w:numId w:val="40"/>
        </w:numPr>
        <w:rPr>
          <w:rFonts w:ascii="Verdana" w:hAnsi="Verdana"/>
          <w:sz w:val="20"/>
          <w:szCs w:val="20"/>
        </w:rPr>
      </w:pPr>
      <w:r w:rsidRPr="00896F54">
        <w:rPr>
          <w:rFonts w:ascii="Verdana" w:hAnsi="Verdana"/>
          <w:sz w:val="20"/>
          <w:szCs w:val="20"/>
        </w:rPr>
        <w:t>Při nabíjení baterie postupujte podle pokynů uvedených v tomto návodu.</w:t>
      </w:r>
    </w:p>
    <w:p w14:paraId="5C25EF3B" w14:textId="479029BE" w:rsidR="001D2892" w:rsidRPr="001D2892" w:rsidRDefault="001D2892" w:rsidP="001D2892">
      <w:pPr>
        <w:rPr>
          <w:rFonts w:ascii="Verdana" w:hAnsi="Verdana"/>
          <w:b/>
          <w:bCs/>
          <w:sz w:val="20"/>
          <w:szCs w:val="20"/>
        </w:rPr>
      </w:pPr>
      <w:r w:rsidRPr="001D2892">
        <w:rPr>
          <w:rFonts w:ascii="Verdana" w:hAnsi="Verdana"/>
          <w:b/>
          <w:bCs/>
          <w:sz w:val="20"/>
          <w:szCs w:val="20"/>
        </w:rPr>
        <w:lastRenderedPageBreak/>
        <w:t>Skladování_________________________________________________________</w:t>
      </w:r>
    </w:p>
    <w:p w14:paraId="36579F7A" w14:textId="322CB062" w:rsidR="001D2892" w:rsidRPr="00896F54" w:rsidRDefault="001D2892" w:rsidP="00896F54">
      <w:pPr>
        <w:pStyle w:val="ListParagraph"/>
        <w:numPr>
          <w:ilvl w:val="0"/>
          <w:numId w:val="41"/>
        </w:numPr>
        <w:rPr>
          <w:rFonts w:ascii="Verdana" w:hAnsi="Verdana"/>
          <w:sz w:val="20"/>
          <w:szCs w:val="20"/>
        </w:rPr>
      </w:pPr>
      <w:r w:rsidRPr="00896F54">
        <w:rPr>
          <w:rFonts w:ascii="Verdana" w:hAnsi="Verdana"/>
          <w:sz w:val="20"/>
          <w:szCs w:val="20"/>
        </w:rPr>
        <w:t>Pokud zařízení nepoužíváte, uchovávejte jej na čistém a bezpečném místě.</w:t>
      </w:r>
    </w:p>
    <w:p w14:paraId="55E5D2F9" w14:textId="0E72769F" w:rsidR="001D2892" w:rsidRPr="001F4B19" w:rsidRDefault="001D2892" w:rsidP="001D2892">
      <w:pPr>
        <w:pStyle w:val="ListParagraph"/>
        <w:numPr>
          <w:ilvl w:val="0"/>
          <w:numId w:val="41"/>
        </w:numPr>
        <w:rPr>
          <w:rFonts w:ascii="Verdana" w:hAnsi="Verdana"/>
          <w:sz w:val="20"/>
          <w:szCs w:val="20"/>
        </w:rPr>
      </w:pPr>
      <w:r w:rsidRPr="00896F54">
        <w:rPr>
          <w:rFonts w:ascii="Verdana" w:hAnsi="Verdana"/>
          <w:sz w:val="20"/>
          <w:szCs w:val="20"/>
        </w:rPr>
        <w:t>Pokud se podmínky skladování liší od provozních podmínek uvedených v technických specifikacích, před provedením měření vyčkejte 30 minut.</w:t>
      </w:r>
    </w:p>
    <w:p w14:paraId="0CB7B472" w14:textId="1486BEA4" w:rsidR="001D2892" w:rsidRPr="001D2892" w:rsidRDefault="001D2892" w:rsidP="001D2892">
      <w:pPr>
        <w:rPr>
          <w:rFonts w:ascii="Verdana" w:hAnsi="Verdana"/>
          <w:b/>
          <w:bCs/>
          <w:sz w:val="20"/>
          <w:szCs w:val="20"/>
        </w:rPr>
      </w:pPr>
      <w:r w:rsidRPr="001D2892">
        <w:rPr>
          <w:rFonts w:ascii="Verdana" w:hAnsi="Verdana"/>
          <w:b/>
          <w:bCs/>
          <w:sz w:val="20"/>
          <w:szCs w:val="20"/>
        </w:rPr>
        <w:t>Evropská unie – EU prohlášení o shodě</w:t>
      </w:r>
      <w:r>
        <w:rPr>
          <w:rFonts w:ascii="Verdana" w:hAnsi="Verdana"/>
          <w:b/>
          <w:bCs/>
          <w:sz w:val="20"/>
          <w:szCs w:val="20"/>
        </w:rPr>
        <w:t>___________________________________</w:t>
      </w:r>
    </w:p>
    <w:p w14:paraId="7E923700" w14:textId="77777777" w:rsidR="001D2892" w:rsidRPr="001D2892" w:rsidRDefault="001D2892" w:rsidP="001D2892">
      <w:pPr>
        <w:rPr>
          <w:rFonts w:ascii="Verdana" w:hAnsi="Verdana"/>
          <w:sz w:val="20"/>
          <w:szCs w:val="20"/>
        </w:rPr>
      </w:pPr>
      <w:r w:rsidRPr="001D2892">
        <w:rPr>
          <w:rFonts w:ascii="Verdana" w:hAnsi="Verdana"/>
          <w:sz w:val="20"/>
          <w:szCs w:val="20"/>
        </w:rPr>
        <w:t>Společnost Withings tímto prohlašuje, že zařízení Withings BodyFit splňuje základní požadavky a další příslušné požadavky platných směrnic a nařízení Evropské unie.</w:t>
      </w:r>
    </w:p>
    <w:p w14:paraId="7344913A" w14:textId="583D7280" w:rsidR="001D2892" w:rsidRPr="001F4B19" w:rsidRDefault="001D2892" w:rsidP="00BE1523">
      <w:pPr>
        <w:rPr>
          <w:rFonts w:ascii="Verdana" w:hAnsi="Verdana"/>
          <w:sz w:val="20"/>
          <w:szCs w:val="20"/>
        </w:rPr>
      </w:pPr>
      <w:r w:rsidRPr="001D2892">
        <w:rPr>
          <w:rFonts w:ascii="Verdana" w:hAnsi="Verdana"/>
          <w:sz w:val="20"/>
          <w:szCs w:val="20"/>
        </w:rPr>
        <w:t>Úplné znění EU prohlášení o shodě je k dispozici na stránce: withings.com/compliance.</w:t>
      </w:r>
    </w:p>
    <w:p w14:paraId="776C53F1" w14:textId="585F1759" w:rsidR="001D2892" w:rsidRPr="001D2892" w:rsidRDefault="001D2892" w:rsidP="001D2892">
      <w:pPr>
        <w:rPr>
          <w:rFonts w:ascii="Verdana" w:hAnsi="Verdana"/>
          <w:b/>
          <w:bCs/>
          <w:sz w:val="20"/>
          <w:szCs w:val="20"/>
        </w:rPr>
      </w:pPr>
      <w:r w:rsidRPr="001D2892">
        <w:rPr>
          <w:rFonts w:ascii="Verdana" w:hAnsi="Verdana"/>
          <w:b/>
          <w:bCs/>
          <w:sz w:val="20"/>
          <w:szCs w:val="20"/>
        </w:rPr>
        <w:t>Bezpečnost</w:t>
      </w:r>
      <w:r>
        <w:rPr>
          <w:rFonts w:ascii="Verdana" w:hAnsi="Verdana"/>
          <w:b/>
          <w:bCs/>
          <w:sz w:val="20"/>
          <w:szCs w:val="20"/>
        </w:rPr>
        <w:t>________________________________________________________</w:t>
      </w:r>
    </w:p>
    <w:p w14:paraId="11DD35EC" w14:textId="77777777" w:rsidR="001D2892" w:rsidRPr="001D2892" w:rsidRDefault="001D2892" w:rsidP="001D2892">
      <w:pPr>
        <w:rPr>
          <w:rFonts w:ascii="Verdana" w:hAnsi="Verdana"/>
          <w:i/>
          <w:iCs/>
          <w:sz w:val="20"/>
          <w:szCs w:val="20"/>
        </w:rPr>
      </w:pPr>
      <w:r w:rsidRPr="001D2892">
        <w:rPr>
          <w:rFonts w:ascii="Verdana" w:hAnsi="Verdana"/>
          <w:i/>
          <w:iCs/>
          <w:sz w:val="20"/>
          <w:szCs w:val="20"/>
        </w:rPr>
        <w:t>RF prohlášení</w:t>
      </w:r>
    </w:p>
    <w:p w14:paraId="6E6A4B77" w14:textId="77777777" w:rsidR="001D2892" w:rsidRPr="00165E04" w:rsidRDefault="001D2892" w:rsidP="001D2892">
      <w:pPr>
        <w:rPr>
          <w:rFonts w:ascii="Verdana" w:hAnsi="Verdana"/>
          <w:sz w:val="20"/>
          <w:szCs w:val="20"/>
        </w:rPr>
      </w:pPr>
      <w:r w:rsidRPr="00165E04">
        <w:rPr>
          <w:rFonts w:ascii="Verdana" w:hAnsi="Verdana"/>
          <w:sz w:val="20"/>
          <w:szCs w:val="20"/>
        </w:rPr>
        <w:t>Elektrická zařízení vyžadují zvláštní opatření týkající se elektromagnetické kompatibility (EMC) a musí být instalována a uvedena do provozu v souladu s informacemi o EMC uvedenými v přiložené dokumentaci.</w:t>
      </w:r>
    </w:p>
    <w:p w14:paraId="7EDDFEED" w14:textId="77777777" w:rsidR="001D2892" w:rsidRPr="00165E04" w:rsidRDefault="001D2892" w:rsidP="001D2892">
      <w:pPr>
        <w:rPr>
          <w:rFonts w:ascii="Verdana" w:hAnsi="Verdana"/>
          <w:sz w:val="20"/>
          <w:szCs w:val="20"/>
        </w:rPr>
      </w:pPr>
      <w:r w:rsidRPr="00165E04">
        <w:rPr>
          <w:rFonts w:ascii="Verdana" w:hAnsi="Verdana"/>
          <w:sz w:val="20"/>
          <w:szCs w:val="20"/>
        </w:rPr>
        <w:t>Přenosná a mobilní zařízení pro rádiovou komunikaci (RF) mohou ovlivňovat funkci elektrických zařízení.</w:t>
      </w:r>
    </w:p>
    <w:p w14:paraId="77B4F5E5" w14:textId="77777777" w:rsidR="00165E04" w:rsidRPr="00165E04" w:rsidRDefault="00165E04" w:rsidP="00165E04">
      <w:pPr>
        <w:rPr>
          <w:rFonts w:ascii="Verdana" w:hAnsi="Verdana"/>
          <w:i/>
          <w:iCs/>
          <w:sz w:val="20"/>
          <w:szCs w:val="20"/>
        </w:rPr>
      </w:pPr>
      <w:r w:rsidRPr="00165E04">
        <w:rPr>
          <w:rFonts w:ascii="Verdana" w:hAnsi="Verdana"/>
          <w:i/>
          <w:iCs/>
          <w:sz w:val="20"/>
          <w:szCs w:val="20"/>
        </w:rPr>
        <w:t>Pokyny a prohlášení výrobce – elektromagnetické emise</w:t>
      </w:r>
    </w:p>
    <w:p w14:paraId="744A46B4" w14:textId="77777777" w:rsidR="00165E04" w:rsidRPr="00165E04" w:rsidRDefault="00165E04" w:rsidP="00165E04">
      <w:pPr>
        <w:rPr>
          <w:rFonts w:ascii="Verdana" w:hAnsi="Verdana"/>
          <w:sz w:val="20"/>
          <w:szCs w:val="20"/>
        </w:rPr>
      </w:pPr>
      <w:r w:rsidRPr="00165E04">
        <w:rPr>
          <w:rFonts w:ascii="Verdana" w:hAnsi="Verdana"/>
          <w:sz w:val="20"/>
          <w:szCs w:val="20"/>
        </w:rPr>
        <w:t>Zařízení je určeno k používání v elektromagnetickém prostředí specifikovaném níže.</w:t>
      </w:r>
    </w:p>
    <w:p w14:paraId="181CB2B2" w14:textId="07BE98A2" w:rsidR="00165E04" w:rsidRPr="000C12C2" w:rsidRDefault="00165E04" w:rsidP="000C12C2">
      <w:pPr>
        <w:rPr>
          <w:rFonts w:ascii="Verdana" w:hAnsi="Verdana"/>
          <w:sz w:val="20"/>
          <w:szCs w:val="20"/>
        </w:rPr>
      </w:pPr>
      <w:r w:rsidRPr="00165E04">
        <w:rPr>
          <w:rFonts w:ascii="Verdana" w:hAnsi="Verdana"/>
          <w:sz w:val="20"/>
          <w:szCs w:val="20"/>
        </w:rPr>
        <w:t>Zákazník nebo uživatel zařízení by měl zajistit, aby bylo zařízení používáno v takovém prostředí.</w:t>
      </w:r>
    </w:p>
    <w:tbl>
      <w:tblPr>
        <w:tblStyle w:val="TableGrid"/>
        <w:tblW w:w="9488" w:type="dxa"/>
        <w:tblLook w:val="04A0" w:firstRow="1" w:lastRow="0" w:firstColumn="1" w:lastColumn="0" w:noHBand="0" w:noVBand="1"/>
      </w:tblPr>
      <w:tblGrid>
        <w:gridCol w:w="3162"/>
        <w:gridCol w:w="3163"/>
        <w:gridCol w:w="3163"/>
      </w:tblGrid>
      <w:tr w:rsidR="00165E04" w:rsidRPr="00165E04" w14:paraId="2A5E87D0" w14:textId="77777777" w:rsidTr="00165E04">
        <w:trPr>
          <w:trHeight w:val="1040"/>
        </w:trPr>
        <w:tc>
          <w:tcPr>
            <w:tcW w:w="3162" w:type="dxa"/>
            <w:vAlign w:val="center"/>
          </w:tcPr>
          <w:p w14:paraId="37CA955A" w14:textId="31F87632" w:rsidR="00165E04" w:rsidRPr="00E340E2" w:rsidRDefault="00165E04" w:rsidP="00165E04">
            <w:pPr>
              <w:jc w:val="center"/>
              <w:rPr>
                <w:rFonts w:ascii="Verdana" w:hAnsi="Verdana"/>
                <w:sz w:val="16"/>
                <w:szCs w:val="16"/>
              </w:rPr>
            </w:pPr>
            <w:r w:rsidRPr="00E340E2">
              <w:rPr>
                <w:rStyle w:val="xxxjie0"/>
                <w:rFonts w:ascii="Verdana" w:hAnsi="Verdana"/>
                <w:b/>
                <w:bCs/>
                <w:sz w:val="16"/>
                <w:szCs w:val="16"/>
              </w:rPr>
              <w:t>Zkouška</w:t>
            </w:r>
            <w:r w:rsidRPr="00E340E2">
              <w:rPr>
                <w:rFonts w:ascii="Verdana" w:hAnsi="Verdana"/>
                <w:b/>
                <w:bCs/>
                <w:sz w:val="16"/>
                <w:szCs w:val="16"/>
              </w:rPr>
              <w:t xml:space="preserve"> </w:t>
            </w:r>
            <w:r w:rsidRPr="00E340E2">
              <w:rPr>
                <w:rStyle w:val="xxxjie0"/>
                <w:rFonts w:ascii="Verdana" w:hAnsi="Verdana"/>
                <w:b/>
                <w:bCs/>
                <w:sz w:val="16"/>
                <w:szCs w:val="16"/>
              </w:rPr>
              <w:t>emisí</w:t>
            </w:r>
          </w:p>
        </w:tc>
        <w:tc>
          <w:tcPr>
            <w:tcW w:w="3163" w:type="dxa"/>
            <w:vAlign w:val="center"/>
          </w:tcPr>
          <w:p w14:paraId="71D06FBD" w14:textId="23DB217A" w:rsidR="00165E04" w:rsidRPr="00E340E2" w:rsidRDefault="00165E04" w:rsidP="00165E04">
            <w:pPr>
              <w:jc w:val="center"/>
              <w:rPr>
                <w:rFonts w:ascii="Verdana" w:hAnsi="Verdana"/>
                <w:sz w:val="16"/>
                <w:szCs w:val="16"/>
              </w:rPr>
            </w:pPr>
            <w:r w:rsidRPr="00E340E2">
              <w:rPr>
                <w:rStyle w:val="xxxjie0"/>
                <w:rFonts w:ascii="Verdana" w:hAnsi="Verdana"/>
                <w:b/>
                <w:bCs/>
                <w:sz w:val="16"/>
                <w:szCs w:val="16"/>
              </w:rPr>
              <w:t>Shoda</w:t>
            </w:r>
          </w:p>
        </w:tc>
        <w:tc>
          <w:tcPr>
            <w:tcW w:w="3163" w:type="dxa"/>
            <w:vAlign w:val="center"/>
          </w:tcPr>
          <w:p w14:paraId="645BA1E4" w14:textId="289FF979" w:rsidR="00165E04" w:rsidRPr="00E340E2" w:rsidRDefault="00165E04" w:rsidP="00165E04">
            <w:pPr>
              <w:jc w:val="center"/>
              <w:rPr>
                <w:rFonts w:ascii="Verdana" w:hAnsi="Verdana"/>
                <w:sz w:val="16"/>
                <w:szCs w:val="16"/>
              </w:rPr>
            </w:pPr>
            <w:r w:rsidRPr="00E340E2">
              <w:rPr>
                <w:rStyle w:val="xxxjie0"/>
                <w:rFonts w:ascii="Verdana" w:hAnsi="Verdana"/>
                <w:b/>
                <w:bCs/>
                <w:sz w:val="16"/>
                <w:szCs w:val="16"/>
              </w:rPr>
              <w:t>Elektromagnetické</w:t>
            </w:r>
            <w:r w:rsidRPr="00E340E2">
              <w:rPr>
                <w:rFonts w:ascii="Verdana" w:hAnsi="Verdana"/>
                <w:b/>
                <w:bCs/>
                <w:sz w:val="16"/>
                <w:szCs w:val="16"/>
              </w:rPr>
              <w:t xml:space="preserve"> </w:t>
            </w:r>
            <w:r w:rsidRPr="00E340E2">
              <w:rPr>
                <w:rStyle w:val="xxxjie0"/>
                <w:rFonts w:ascii="Verdana" w:hAnsi="Verdana"/>
                <w:b/>
                <w:bCs/>
                <w:sz w:val="16"/>
                <w:szCs w:val="16"/>
              </w:rPr>
              <w:t>prostředí</w:t>
            </w:r>
            <w:r w:rsidRPr="00E340E2">
              <w:rPr>
                <w:rFonts w:ascii="Verdana" w:hAnsi="Verdana"/>
                <w:b/>
                <w:bCs/>
                <w:sz w:val="16"/>
                <w:szCs w:val="16"/>
              </w:rPr>
              <w:t xml:space="preserve"> </w:t>
            </w:r>
            <w:r w:rsidRPr="00E340E2">
              <w:rPr>
                <w:rStyle w:val="xxxjie0"/>
                <w:rFonts w:ascii="Verdana" w:hAnsi="Verdana"/>
                <w:b/>
                <w:bCs/>
                <w:sz w:val="16"/>
                <w:szCs w:val="16"/>
              </w:rPr>
              <w:t>–</w:t>
            </w:r>
            <w:r w:rsidRPr="00E340E2">
              <w:rPr>
                <w:rFonts w:ascii="Verdana" w:hAnsi="Verdana"/>
                <w:b/>
                <w:bCs/>
                <w:sz w:val="16"/>
                <w:szCs w:val="16"/>
              </w:rPr>
              <w:t xml:space="preserve"> </w:t>
            </w:r>
            <w:r w:rsidRPr="00E340E2">
              <w:rPr>
                <w:rStyle w:val="xxxjie0"/>
                <w:rFonts w:ascii="Verdana" w:hAnsi="Verdana"/>
                <w:b/>
                <w:bCs/>
                <w:sz w:val="16"/>
                <w:szCs w:val="16"/>
              </w:rPr>
              <w:t>pokyny</w:t>
            </w:r>
          </w:p>
        </w:tc>
      </w:tr>
      <w:tr w:rsidR="00165E04" w:rsidRPr="00165E04" w14:paraId="700CF48F" w14:textId="77777777" w:rsidTr="00165E04">
        <w:trPr>
          <w:trHeight w:val="1121"/>
        </w:trPr>
        <w:tc>
          <w:tcPr>
            <w:tcW w:w="3162" w:type="dxa"/>
            <w:vAlign w:val="center"/>
          </w:tcPr>
          <w:p w14:paraId="078D0431" w14:textId="250BC801" w:rsidR="00165E04" w:rsidRPr="00E340E2" w:rsidRDefault="00165E04" w:rsidP="00165E04">
            <w:pPr>
              <w:rPr>
                <w:rFonts w:ascii="Verdana" w:hAnsi="Verdana"/>
                <w:sz w:val="16"/>
                <w:szCs w:val="16"/>
              </w:rPr>
            </w:pPr>
            <w:r w:rsidRPr="00E340E2">
              <w:rPr>
                <w:rStyle w:val="1cs5bdp"/>
                <w:rFonts w:ascii="Verdana" w:hAnsi="Verdana"/>
                <w:b/>
                <w:bCs/>
                <w:sz w:val="16"/>
                <w:szCs w:val="16"/>
              </w:rPr>
              <w:t>VF</w:t>
            </w:r>
            <w:r w:rsidRPr="00E340E2">
              <w:rPr>
                <w:rStyle w:val="Strong"/>
                <w:rFonts w:ascii="Verdana" w:hAnsi="Verdana"/>
                <w:sz w:val="16"/>
                <w:szCs w:val="16"/>
              </w:rPr>
              <w:t xml:space="preserve"> </w:t>
            </w:r>
            <w:r w:rsidRPr="00E340E2">
              <w:rPr>
                <w:rStyle w:val="xxxjie0"/>
                <w:rFonts w:ascii="Verdana" w:hAnsi="Verdana"/>
                <w:b/>
                <w:bCs/>
                <w:sz w:val="16"/>
                <w:szCs w:val="16"/>
              </w:rPr>
              <w:t>emise</w:t>
            </w:r>
            <w:r w:rsidRPr="00E340E2">
              <w:rPr>
                <w:rStyle w:val="Strong"/>
                <w:rFonts w:ascii="Verdana" w:hAnsi="Verdana"/>
                <w:sz w:val="16"/>
                <w:szCs w:val="16"/>
              </w:rPr>
              <w:t xml:space="preserve"> </w:t>
            </w:r>
            <w:r w:rsidRPr="00E340E2">
              <w:rPr>
                <w:rStyle w:val="xxxjie0"/>
                <w:rFonts w:ascii="Verdana" w:hAnsi="Verdana"/>
                <w:b/>
                <w:bCs/>
                <w:sz w:val="16"/>
                <w:szCs w:val="16"/>
              </w:rPr>
              <w:t>CISPR</w:t>
            </w:r>
            <w:r w:rsidRPr="00E340E2">
              <w:rPr>
                <w:rStyle w:val="Strong"/>
                <w:rFonts w:ascii="Verdana" w:hAnsi="Verdana"/>
                <w:sz w:val="16"/>
                <w:szCs w:val="16"/>
              </w:rPr>
              <w:t xml:space="preserve"> </w:t>
            </w:r>
            <w:r w:rsidRPr="00E340E2">
              <w:rPr>
                <w:rStyle w:val="xxxjie0"/>
                <w:rFonts w:ascii="Verdana" w:hAnsi="Verdana"/>
                <w:b/>
                <w:bCs/>
                <w:sz w:val="16"/>
                <w:szCs w:val="16"/>
              </w:rPr>
              <w:t>11</w:t>
            </w:r>
          </w:p>
        </w:tc>
        <w:tc>
          <w:tcPr>
            <w:tcW w:w="3163" w:type="dxa"/>
            <w:vAlign w:val="center"/>
          </w:tcPr>
          <w:p w14:paraId="47E6862B" w14:textId="5004A1AF" w:rsidR="00165E04" w:rsidRPr="00E340E2" w:rsidRDefault="00165E04" w:rsidP="00165E04">
            <w:pPr>
              <w:rPr>
                <w:rFonts w:ascii="Verdana" w:hAnsi="Verdana"/>
                <w:sz w:val="16"/>
                <w:szCs w:val="16"/>
              </w:rPr>
            </w:pPr>
            <w:r w:rsidRPr="00E340E2">
              <w:rPr>
                <w:rStyle w:val="1cs5bdp"/>
                <w:rFonts w:ascii="Verdana" w:hAnsi="Verdana"/>
                <w:sz w:val="16"/>
                <w:szCs w:val="16"/>
              </w:rPr>
              <w:t>Skupina</w:t>
            </w:r>
            <w:r w:rsidRPr="00E340E2">
              <w:rPr>
                <w:rFonts w:ascii="Verdana" w:hAnsi="Verdana"/>
                <w:sz w:val="16"/>
                <w:szCs w:val="16"/>
              </w:rPr>
              <w:t xml:space="preserve"> </w:t>
            </w:r>
            <w:r w:rsidRPr="00E340E2">
              <w:rPr>
                <w:rStyle w:val="xxxjie0"/>
                <w:rFonts w:ascii="Verdana" w:hAnsi="Verdana"/>
                <w:sz w:val="16"/>
                <w:szCs w:val="16"/>
              </w:rPr>
              <w:t>1</w:t>
            </w:r>
          </w:p>
        </w:tc>
        <w:tc>
          <w:tcPr>
            <w:tcW w:w="3163" w:type="dxa"/>
            <w:vAlign w:val="center"/>
          </w:tcPr>
          <w:p w14:paraId="71B60C90" w14:textId="5CBB8FD0" w:rsidR="00165E04" w:rsidRPr="00E340E2" w:rsidRDefault="00165E04" w:rsidP="00165E04">
            <w:pPr>
              <w:rPr>
                <w:rFonts w:ascii="Verdana" w:hAnsi="Verdana"/>
                <w:sz w:val="16"/>
                <w:szCs w:val="16"/>
              </w:rPr>
            </w:pPr>
            <w:r w:rsidRPr="00E340E2">
              <w:rPr>
                <w:rFonts w:ascii="Verdana" w:hAnsi="Verdana"/>
                <w:sz w:val="16"/>
                <w:szCs w:val="16"/>
              </w:rPr>
              <w:t xml:space="preserve">Zařízení využívá radiofrekvenční </w:t>
            </w:r>
            <w:r w:rsidRPr="00E340E2">
              <w:rPr>
                <w:rStyle w:val="1cs5bdp"/>
                <w:rFonts w:ascii="Verdana" w:hAnsi="Verdana"/>
                <w:sz w:val="16"/>
                <w:szCs w:val="16"/>
              </w:rPr>
              <w:t>(VF)</w:t>
            </w:r>
            <w:r w:rsidRPr="00E340E2">
              <w:rPr>
                <w:rFonts w:ascii="Verdana" w:hAnsi="Verdana"/>
                <w:sz w:val="16"/>
                <w:szCs w:val="16"/>
              </w:rPr>
              <w:t xml:space="preserve"> </w:t>
            </w:r>
            <w:r w:rsidRPr="00E340E2">
              <w:rPr>
                <w:rStyle w:val="1cs5bdp"/>
                <w:rFonts w:ascii="Verdana" w:hAnsi="Verdana"/>
                <w:sz w:val="16"/>
                <w:szCs w:val="16"/>
              </w:rPr>
              <w:t>energii</w:t>
            </w:r>
            <w:r w:rsidRPr="00E340E2">
              <w:rPr>
                <w:rFonts w:ascii="Verdana" w:hAnsi="Verdana"/>
                <w:sz w:val="16"/>
                <w:szCs w:val="16"/>
              </w:rPr>
              <w:t xml:space="preserve"> </w:t>
            </w:r>
            <w:r w:rsidRPr="00E340E2">
              <w:rPr>
                <w:rStyle w:val="1cs5bdp"/>
                <w:rFonts w:ascii="Verdana" w:hAnsi="Verdana"/>
                <w:sz w:val="16"/>
                <w:szCs w:val="16"/>
              </w:rPr>
              <w:t>pouze</w:t>
            </w:r>
            <w:r w:rsidRPr="00E340E2">
              <w:rPr>
                <w:rFonts w:ascii="Verdana" w:hAnsi="Verdana"/>
                <w:sz w:val="16"/>
                <w:szCs w:val="16"/>
              </w:rPr>
              <w:t xml:space="preserve"> </w:t>
            </w:r>
            <w:r w:rsidRPr="00E340E2">
              <w:rPr>
                <w:rStyle w:val="1cs5bdp"/>
                <w:rFonts w:ascii="Verdana" w:hAnsi="Verdana"/>
                <w:sz w:val="16"/>
                <w:szCs w:val="16"/>
              </w:rPr>
              <w:t>pro</w:t>
            </w:r>
            <w:r w:rsidRPr="00E340E2">
              <w:rPr>
                <w:rFonts w:ascii="Verdana" w:hAnsi="Verdana"/>
                <w:sz w:val="16"/>
                <w:szCs w:val="16"/>
              </w:rPr>
              <w:t xml:space="preserve"> </w:t>
            </w:r>
            <w:r w:rsidRPr="00E340E2">
              <w:rPr>
                <w:rStyle w:val="1cs5bdp"/>
                <w:rFonts w:ascii="Verdana" w:hAnsi="Verdana"/>
                <w:sz w:val="16"/>
                <w:szCs w:val="16"/>
              </w:rPr>
              <w:t>své</w:t>
            </w:r>
            <w:r w:rsidRPr="00E340E2">
              <w:rPr>
                <w:rFonts w:ascii="Verdana" w:hAnsi="Verdana"/>
                <w:sz w:val="16"/>
                <w:szCs w:val="16"/>
              </w:rPr>
              <w:t xml:space="preserve"> </w:t>
            </w:r>
            <w:r w:rsidRPr="00E340E2">
              <w:rPr>
                <w:rStyle w:val="1cs5bdp"/>
                <w:rFonts w:ascii="Verdana" w:hAnsi="Verdana"/>
                <w:sz w:val="16"/>
                <w:szCs w:val="16"/>
              </w:rPr>
              <w:t>interní</w:t>
            </w:r>
            <w:r w:rsidRPr="00E340E2">
              <w:rPr>
                <w:rFonts w:ascii="Verdana" w:hAnsi="Verdana"/>
                <w:sz w:val="16"/>
                <w:szCs w:val="16"/>
              </w:rPr>
              <w:t xml:space="preserve"> </w:t>
            </w:r>
            <w:r w:rsidRPr="00E340E2">
              <w:rPr>
                <w:rStyle w:val="1cs5bdp"/>
                <w:rFonts w:ascii="Verdana" w:hAnsi="Verdana"/>
                <w:sz w:val="16"/>
                <w:szCs w:val="16"/>
              </w:rPr>
              <w:t>funkce.</w:t>
            </w:r>
            <w:r w:rsidRPr="00E340E2">
              <w:rPr>
                <w:rFonts w:ascii="Verdana" w:hAnsi="Verdana"/>
                <w:sz w:val="16"/>
                <w:szCs w:val="16"/>
              </w:rPr>
              <w:t xml:space="preserve"> </w:t>
            </w:r>
            <w:r w:rsidRPr="00E340E2">
              <w:rPr>
                <w:rStyle w:val="1cs5bdp"/>
                <w:rFonts w:ascii="Verdana" w:hAnsi="Verdana"/>
                <w:sz w:val="16"/>
                <w:szCs w:val="16"/>
              </w:rPr>
              <w:t>Jeho</w:t>
            </w:r>
            <w:r w:rsidRPr="00E340E2">
              <w:rPr>
                <w:rFonts w:ascii="Verdana" w:hAnsi="Verdana"/>
                <w:sz w:val="16"/>
                <w:szCs w:val="16"/>
              </w:rPr>
              <w:t xml:space="preserve"> </w:t>
            </w:r>
            <w:r w:rsidRPr="00E340E2">
              <w:rPr>
                <w:rStyle w:val="1cs5bdp"/>
                <w:rFonts w:ascii="Verdana" w:hAnsi="Verdana"/>
                <w:sz w:val="16"/>
                <w:szCs w:val="16"/>
              </w:rPr>
              <w:t>VF</w:t>
            </w:r>
            <w:r w:rsidRPr="00E340E2">
              <w:rPr>
                <w:rFonts w:ascii="Verdana" w:hAnsi="Verdana"/>
                <w:sz w:val="16"/>
                <w:szCs w:val="16"/>
              </w:rPr>
              <w:t xml:space="preserve"> </w:t>
            </w:r>
            <w:r w:rsidRPr="00E340E2">
              <w:rPr>
                <w:rStyle w:val="1cs5bdp"/>
                <w:rFonts w:ascii="Verdana" w:hAnsi="Verdana"/>
                <w:sz w:val="16"/>
                <w:szCs w:val="16"/>
              </w:rPr>
              <w:t>emise</w:t>
            </w:r>
            <w:r w:rsidRPr="00E340E2">
              <w:rPr>
                <w:rFonts w:ascii="Verdana" w:hAnsi="Verdana"/>
                <w:sz w:val="16"/>
                <w:szCs w:val="16"/>
              </w:rPr>
              <w:t xml:space="preserve"> </w:t>
            </w:r>
            <w:r w:rsidRPr="00E340E2">
              <w:rPr>
                <w:rStyle w:val="1cs5bdp"/>
                <w:rFonts w:ascii="Verdana" w:hAnsi="Verdana"/>
                <w:sz w:val="16"/>
                <w:szCs w:val="16"/>
              </w:rPr>
              <w:t>jsou</w:t>
            </w:r>
            <w:r w:rsidRPr="00E340E2">
              <w:rPr>
                <w:rFonts w:ascii="Verdana" w:hAnsi="Verdana"/>
                <w:sz w:val="16"/>
                <w:szCs w:val="16"/>
              </w:rPr>
              <w:t xml:space="preserve"> </w:t>
            </w:r>
            <w:r w:rsidRPr="00E340E2">
              <w:rPr>
                <w:rStyle w:val="1cs5bdp"/>
                <w:rFonts w:ascii="Verdana" w:hAnsi="Verdana"/>
                <w:sz w:val="16"/>
                <w:szCs w:val="16"/>
              </w:rPr>
              <w:t>proto</w:t>
            </w:r>
            <w:r w:rsidRPr="00E340E2">
              <w:rPr>
                <w:rFonts w:ascii="Verdana" w:hAnsi="Verdana"/>
                <w:sz w:val="16"/>
                <w:szCs w:val="16"/>
              </w:rPr>
              <w:t xml:space="preserve"> </w:t>
            </w:r>
            <w:r w:rsidRPr="00E340E2">
              <w:rPr>
                <w:rStyle w:val="1cs5bdp"/>
                <w:rFonts w:ascii="Verdana" w:hAnsi="Verdana"/>
                <w:sz w:val="16"/>
                <w:szCs w:val="16"/>
              </w:rPr>
              <w:t>velmi</w:t>
            </w:r>
            <w:r w:rsidRPr="00E340E2">
              <w:rPr>
                <w:rFonts w:ascii="Verdana" w:hAnsi="Verdana"/>
                <w:sz w:val="16"/>
                <w:szCs w:val="16"/>
              </w:rPr>
              <w:t xml:space="preserve"> </w:t>
            </w:r>
            <w:r w:rsidRPr="00E340E2">
              <w:rPr>
                <w:rStyle w:val="1cs5bdp"/>
                <w:rFonts w:ascii="Verdana" w:hAnsi="Verdana"/>
                <w:sz w:val="16"/>
                <w:szCs w:val="16"/>
              </w:rPr>
              <w:t>nízké</w:t>
            </w:r>
            <w:r w:rsidRPr="00E340E2">
              <w:rPr>
                <w:rFonts w:ascii="Verdana" w:hAnsi="Verdana"/>
                <w:sz w:val="16"/>
                <w:szCs w:val="16"/>
              </w:rPr>
              <w:t xml:space="preserve"> </w:t>
            </w:r>
            <w:r w:rsidRPr="00E340E2">
              <w:rPr>
                <w:rStyle w:val="1cs5bdp"/>
                <w:rFonts w:ascii="Verdana" w:hAnsi="Verdana"/>
                <w:sz w:val="16"/>
                <w:szCs w:val="16"/>
              </w:rPr>
              <w:t>a</w:t>
            </w:r>
            <w:r w:rsidRPr="00E340E2">
              <w:rPr>
                <w:rFonts w:ascii="Verdana" w:hAnsi="Verdana"/>
                <w:sz w:val="16"/>
                <w:szCs w:val="16"/>
              </w:rPr>
              <w:t xml:space="preserve"> </w:t>
            </w:r>
            <w:r w:rsidRPr="00E340E2">
              <w:rPr>
                <w:rStyle w:val="1cs5bdp"/>
                <w:rFonts w:ascii="Verdana" w:hAnsi="Verdana"/>
                <w:sz w:val="16"/>
                <w:szCs w:val="16"/>
              </w:rPr>
              <w:t>není</w:t>
            </w:r>
            <w:r w:rsidRPr="00E340E2">
              <w:rPr>
                <w:rFonts w:ascii="Verdana" w:hAnsi="Verdana"/>
                <w:sz w:val="16"/>
                <w:szCs w:val="16"/>
              </w:rPr>
              <w:t xml:space="preserve"> </w:t>
            </w:r>
            <w:r w:rsidRPr="00E340E2">
              <w:rPr>
                <w:rStyle w:val="1cs5bdp"/>
                <w:rFonts w:ascii="Verdana" w:hAnsi="Verdana"/>
                <w:sz w:val="16"/>
                <w:szCs w:val="16"/>
              </w:rPr>
              <w:t>pravděpodobné,</w:t>
            </w:r>
            <w:r w:rsidRPr="00E340E2">
              <w:rPr>
                <w:rFonts w:ascii="Verdana" w:hAnsi="Verdana"/>
                <w:sz w:val="16"/>
                <w:szCs w:val="16"/>
              </w:rPr>
              <w:t xml:space="preserve"> </w:t>
            </w:r>
            <w:r w:rsidRPr="00E340E2">
              <w:rPr>
                <w:rStyle w:val="1cs5bdp"/>
                <w:rFonts w:ascii="Verdana" w:hAnsi="Verdana"/>
                <w:sz w:val="16"/>
                <w:szCs w:val="16"/>
              </w:rPr>
              <w:t>že</w:t>
            </w:r>
            <w:r w:rsidRPr="00E340E2">
              <w:rPr>
                <w:rFonts w:ascii="Verdana" w:hAnsi="Verdana"/>
                <w:sz w:val="16"/>
                <w:szCs w:val="16"/>
              </w:rPr>
              <w:t xml:space="preserve"> </w:t>
            </w:r>
            <w:r w:rsidRPr="00E340E2">
              <w:rPr>
                <w:rStyle w:val="1cs5bdp"/>
                <w:rFonts w:ascii="Verdana" w:hAnsi="Verdana"/>
                <w:sz w:val="16"/>
                <w:szCs w:val="16"/>
              </w:rPr>
              <w:t>by</w:t>
            </w:r>
            <w:r w:rsidRPr="00E340E2">
              <w:rPr>
                <w:rFonts w:ascii="Verdana" w:hAnsi="Verdana"/>
                <w:sz w:val="16"/>
                <w:szCs w:val="16"/>
              </w:rPr>
              <w:t xml:space="preserve"> </w:t>
            </w:r>
            <w:r w:rsidRPr="00E340E2">
              <w:rPr>
                <w:rStyle w:val="1cs5bdp"/>
                <w:rFonts w:ascii="Verdana" w:hAnsi="Verdana"/>
                <w:sz w:val="16"/>
                <w:szCs w:val="16"/>
              </w:rPr>
              <w:t>způsobovaly</w:t>
            </w:r>
            <w:r w:rsidRPr="00E340E2">
              <w:rPr>
                <w:rFonts w:ascii="Verdana" w:hAnsi="Verdana"/>
                <w:sz w:val="16"/>
                <w:szCs w:val="16"/>
              </w:rPr>
              <w:t xml:space="preserve"> </w:t>
            </w:r>
            <w:r w:rsidRPr="00E340E2">
              <w:rPr>
                <w:rStyle w:val="1cs5bdp"/>
                <w:rFonts w:ascii="Verdana" w:hAnsi="Verdana"/>
                <w:sz w:val="16"/>
                <w:szCs w:val="16"/>
              </w:rPr>
              <w:t>rušení</w:t>
            </w:r>
            <w:r w:rsidRPr="00E340E2">
              <w:rPr>
                <w:rFonts w:ascii="Verdana" w:hAnsi="Verdana"/>
                <w:sz w:val="16"/>
                <w:szCs w:val="16"/>
              </w:rPr>
              <w:t xml:space="preserve"> </w:t>
            </w:r>
            <w:r w:rsidRPr="00E340E2">
              <w:rPr>
                <w:rStyle w:val="1cs5bdp"/>
                <w:rFonts w:ascii="Verdana" w:hAnsi="Verdana"/>
                <w:sz w:val="16"/>
                <w:szCs w:val="16"/>
              </w:rPr>
              <w:t>blízkých</w:t>
            </w:r>
            <w:r w:rsidRPr="00E340E2">
              <w:rPr>
                <w:rFonts w:ascii="Verdana" w:hAnsi="Verdana"/>
                <w:sz w:val="16"/>
                <w:szCs w:val="16"/>
              </w:rPr>
              <w:t xml:space="preserve"> </w:t>
            </w:r>
            <w:r w:rsidRPr="00E340E2">
              <w:rPr>
                <w:rStyle w:val="1cs5bdp"/>
                <w:rFonts w:ascii="Verdana" w:hAnsi="Verdana"/>
                <w:sz w:val="16"/>
                <w:szCs w:val="16"/>
              </w:rPr>
              <w:t>elektronických</w:t>
            </w:r>
            <w:r w:rsidRPr="00E340E2">
              <w:rPr>
                <w:rFonts w:ascii="Verdana" w:hAnsi="Verdana"/>
                <w:sz w:val="16"/>
                <w:szCs w:val="16"/>
              </w:rPr>
              <w:t xml:space="preserve"> </w:t>
            </w:r>
            <w:r w:rsidRPr="00E340E2">
              <w:rPr>
                <w:rStyle w:val="xxxjie0"/>
                <w:rFonts w:ascii="Verdana" w:hAnsi="Verdana"/>
                <w:sz w:val="16"/>
                <w:szCs w:val="16"/>
              </w:rPr>
              <w:t>zařízení.</w:t>
            </w:r>
          </w:p>
        </w:tc>
      </w:tr>
      <w:tr w:rsidR="00165E04" w:rsidRPr="00165E04" w14:paraId="59A9EE7B" w14:textId="77777777" w:rsidTr="00165E04">
        <w:trPr>
          <w:trHeight w:val="1040"/>
        </w:trPr>
        <w:tc>
          <w:tcPr>
            <w:tcW w:w="3162" w:type="dxa"/>
            <w:vAlign w:val="center"/>
          </w:tcPr>
          <w:p w14:paraId="3C0F02B8" w14:textId="22890537" w:rsidR="00165E04" w:rsidRPr="00E340E2" w:rsidRDefault="00165E04" w:rsidP="00165E04">
            <w:pPr>
              <w:rPr>
                <w:rFonts w:ascii="Verdana" w:hAnsi="Verdana"/>
                <w:sz w:val="16"/>
                <w:szCs w:val="16"/>
              </w:rPr>
            </w:pPr>
            <w:r w:rsidRPr="00E340E2">
              <w:rPr>
                <w:rStyle w:val="1cs5bdp"/>
                <w:rFonts w:ascii="Verdana" w:hAnsi="Verdana"/>
                <w:b/>
                <w:bCs/>
                <w:sz w:val="16"/>
                <w:szCs w:val="16"/>
              </w:rPr>
              <w:t>VF</w:t>
            </w:r>
            <w:r w:rsidRPr="00E340E2">
              <w:rPr>
                <w:rStyle w:val="Strong"/>
                <w:rFonts w:ascii="Verdana" w:hAnsi="Verdana"/>
                <w:sz w:val="16"/>
                <w:szCs w:val="16"/>
              </w:rPr>
              <w:t xml:space="preserve"> </w:t>
            </w:r>
            <w:r w:rsidRPr="00E340E2">
              <w:rPr>
                <w:rStyle w:val="1cs5bdp"/>
                <w:rFonts w:ascii="Verdana" w:hAnsi="Verdana"/>
                <w:b/>
                <w:bCs/>
                <w:sz w:val="16"/>
                <w:szCs w:val="16"/>
              </w:rPr>
              <w:t>emise</w:t>
            </w:r>
            <w:r w:rsidRPr="00E340E2">
              <w:rPr>
                <w:rStyle w:val="Strong"/>
                <w:rFonts w:ascii="Verdana" w:hAnsi="Verdana"/>
                <w:sz w:val="16"/>
                <w:szCs w:val="16"/>
              </w:rPr>
              <w:t xml:space="preserve"> </w:t>
            </w:r>
            <w:r w:rsidRPr="00E340E2">
              <w:rPr>
                <w:rStyle w:val="1cs5bdp"/>
                <w:rFonts w:ascii="Verdana" w:hAnsi="Verdana"/>
                <w:b/>
                <w:bCs/>
                <w:sz w:val="16"/>
                <w:szCs w:val="16"/>
              </w:rPr>
              <w:t>CISPR</w:t>
            </w:r>
            <w:r w:rsidRPr="00E340E2">
              <w:rPr>
                <w:rStyle w:val="Strong"/>
                <w:rFonts w:ascii="Verdana" w:hAnsi="Verdana"/>
                <w:sz w:val="16"/>
                <w:szCs w:val="16"/>
              </w:rPr>
              <w:t xml:space="preserve"> </w:t>
            </w:r>
            <w:r w:rsidRPr="00E340E2">
              <w:rPr>
                <w:rStyle w:val="xxxjie0"/>
                <w:rFonts w:ascii="Verdana" w:hAnsi="Verdana"/>
                <w:b/>
                <w:bCs/>
                <w:sz w:val="16"/>
                <w:szCs w:val="16"/>
              </w:rPr>
              <w:t>11</w:t>
            </w:r>
          </w:p>
        </w:tc>
        <w:tc>
          <w:tcPr>
            <w:tcW w:w="3163" w:type="dxa"/>
            <w:vAlign w:val="center"/>
          </w:tcPr>
          <w:p w14:paraId="26E80E8F" w14:textId="7D99E2F9" w:rsidR="00165E04" w:rsidRPr="00E340E2" w:rsidRDefault="00165E04" w:rsidP="00165E04">
            <w:pPr>
              <w:rPr>
                <w:rFonts w:ascii="Verdana" w:hAnsi="Verdana"/>
                <w:sz w:val="16"/>
                <w:szCs w:val="16"/>
              </w:rPr>
            </w:pPr>
            <w:r w:rsidRPr="00E340E2">
              <w:rPr>
                <w:rStyle w:val="xxxjie0"/>
                <w:rFonts w:ascii="Verdana" w:hAnsi="Verdana"/>
                <w:sz w:val="16"/>
                <w:szCs w:val="16"/>
              </w:rPr>
              <w:t>Třída</w:t>
            </w:r>
            <w:r w:rsidRPr="00E340E2">
              <w:rPr>
                <w:rFonts w:ascii="Verdana" w:hAnsi="Verdana"/>
                <w:sz w:val="16"/>
                <w:szCs w:val="16"/>
              </w:rPr>
              <w:t xml:space="preserve"> </w:t>
            </w:r>
            <w:r w:rsidRPr="00E340E2">
              <w:rPr>
                <w:rStyle w:val="xxxjie0"/>
                <w:rFonts w:ascii="Verdana" w:hAnsi="Verdana"/>
                <w:sz w:val="16"/>
                <w:szCs w:val="16"/>
              </w:rPr>
              <w:t>B</w:t>
            </w:r>
          </w:p>
        </w:tc>
        <w:tc>
          <w:tcPr>
            <w:tcW w:w="3163" w:type="dxa"/>
            <w:vAlign w:val="center"/>
          </w:tcPr>
          <w:p w14:paraId="2F8342E4" w14:textId="13A55C0D" w:rsidR="00165E04" w:rsidRPr="00E340E2" w:rsidRDefault="00165E04" w:rsidP="00165E04">
            <w:pPr>
              <w:rPr>
                <w:rFonts w:ascii="Verdana" w:hAnsi="Verdana"/>
                <w:sz w:val="16"/>
                <w:szCs w:val="16"/>
              </w:rPr>
            </w:pPr>
            <w:r w:rsidRPr="00E340E2">
              <w:rPr>
                <w:rFonts w:ascii="Verdana" w:hAnsi="Verdana"/>
                <w:sz w:val="16"/>
                <w:szCs w:val="16"/>
              </w:rPr>
              <w:t xml:space="preserve">Zařízení je vhodné pro použití ve všech typech prostředí, </w:t>
            </w:r>
            <w:r w:rsidRPr="00E340E2">
              <w:rPr>
                <w:rStyle w:val="1cs5bdp"/>
                <w:rFonts w:ascii="Verdana" w:hAnsi="Verdana"/>
                <w:sz w:val="16"/>
                <w:szCs w:val="16"/>
              </w:rPr>
              <w:t>včetně</w:t>
            </w:r>
            <w:r w:rsidRPr="00E340E2">
              <w:rPr>
                <w:rFonts w:ascii="Verdana" w:hAnsi="Verdana"/>
                <w:sz w:val="16"/>
                <w:szCs w:val="16"/>
              </w:rPr>
              <w:t xml:space="preserve"> </w:t>
            </w:r>
            <w:r w:rsidRPr="00E340E2">
              <w:rPr>
                <w:rStyle w:val="1cs5bdp"/>
                <w:rFonts w:ascii="Verdana" w:hAnsi="Verdana"/>
                <w:sz w:val="16"/>
                <w:szCs w:val="16"/>
              </w:rPr>
              <w:t>domácností</w:t>
            </w:r>
            <w:r w:rsidRPr="00E340E2">
              <w:rPr>
                <w:rFonts w:ascii="Verdana" w:hAnsi="Verdana"/>
                <w:sz w:val="16"/>
                <w:szCs w:val="16"/>
              </w:rPr>
              <w:t xml:space="preserve"> </w:t>
            </w:r>
            <w:r w:rsidRPr="00E340E2">
              <w:rPr>
                <w:rStyle w:val="1cs5bdp"/>
                <w:rFonts w:ascii="Verdana" w:hAnsi="Verdana"/>
                <w:sz w:val="16"/>
                <w:szCs w:val="16"/>
              </w:rPr>
              <w:t>a</w:t>
            </w:r>
            <w:r w:rsidRPr="00E340E2">
              <w:rPr>
                <w:rFonts w:ascii="Verdana" w:hAnsi="Verdana"/>
                <w:sz w:val="16"/>
                <w:szCs w:val="16"/>
              </w:rPr>
              <w:t xml:space="preserve"> </w:t>
            </w:r>
            <w:r w:rsidRPr="00E340E2">
              <w:rPr>
                <w:rStyle w:val="1cs5bdp"/>
                <w:rFonts w:ascii="Verdana" w:hAnsi="Verdana"/>
                <w:sz w:val="16"/>
                <w:szCs w:val="16"/>
              </w:rPr>
              <w:t>objektů</w:t>
            </w:r>
            <w:r w:rsidRPr="00E340E2">
              <w:rPr>
                <w:rFonts w:ascii="Verdana" w:hAnsi="Verdana"/>
                <w:sz w:val="16"/>
                <w:szCs w:val="16"/>
              </w:rPr>
              <w:t xml:space="preserve"> </w:t>
            </w:r>
            <w:r w:rsidRPr="00E340E2">
              <w:rPr>
                <w:rStyle w:val="1cs5bdp"/>
                <w:rFonts w:ascii="Verdana" w:hAnsi="Verdana"/>
                <w:sz w:val="16"/>
                <w:szCs w:val="16"/>
              </w:rPr>
              <w:t>přímo</w:t>
            </w:r>
            <w:r w:rsidRPr="00E340E2">
              <w:rPr>
                <w:rFonts w:ascii="Verdana" w:hAnsi="Verdana"/>
                <w:sz w:val="16"/>
                <w:szCs w:val="16"/>
              </w:rPr>
              <w:t xml:space="preserve"> </w:t>
            </w:r>
            <w:r w:rsidRPr="00E340E2">
              <w:rPr>
                <w:rStyle w:val="1cs5bdp"/>
                <w:rFonts w:ascii="Verdana" w:hAnsi="Verdana"/>
                <w:sz w:val="16"/>
                <w:szCs w:val="16"/>
              </w:rPr>
              <w:t>připojených</w:t>
            </w:r>
            <w:r w:rsidRPr="00E340E2">
              <w:rPr>
                <w:rFonts w:ascii="Verdana" w:hAnsi="Verdana"/>
                <w:sz w:val="16"/>
                <w:szCs w:val="16"/>
              </w:rPr>
              <w:t xml:space="preserve"> </w:t>
            </w:r>
            <w:r w:rsidRPr="00E340E2">
              <w:rPr>
                <w:rStyle w:val="1cs5bdp"/>
                <w:rFonts w:ascii="Verdana" w:hAnsi="Verdana"/>
                <w:sz w:val="16"/>
                <w:szCs w:val="16"/>
              </w:rPr>
              <w:t>k</w:t>
            </w:r>
            <w:r w:rsidRPr="00E340E2">
              <w:rPr>
                <w:rFonts w:ascii="Verdana" w:hAnsi="Verdana"/>
                <w:sz w:val="16"/>
                <w:szCs w:val="16"/>
              </w:rPr>
              <w:t xml:space="preserve"> </w:t>
            </w:r>
            <w:r w:rsidRPr="00E340E2">
              <w:rPr>
                <w:rStyle w:val="1cs5bdp"/>
                <w:rFonts w:ascii="Verdana" w:hAnsi="Verdana"/>
                <w:sz w:val="16"/>
                <w:szCs w:val="16"/>
              </w:rPr>
              <w:t>veřejné</w:t>
            </w:r>
            <w:r w:rsidRPr="00E340E2">
              <w:rPr>
                <w:rFonts w:ascii="Verdana" w:hAnsi="Verdana"/>
                <w:sz w:val="16"/>
                <w:szCs w:val="16"/>
              </w:rPr>
              <w:t xml:space="preserve"> </w:t>
            </w:r>
            <w:r w:rsidRPr="00E340E2">
              <w:rPr>
                <w:rStyle w:val="1cs5bdp"/>
                <w:rFonts w:ascii="Verdana" w:hAnsi="Verdana"/>
                <w:sz w:val="16"/>
                <w:szCs w:val="16"/>
              </w:rPr>
              <w:t>nízkonapěťové</w:t>
            </w:r>
            <w:r w:rsidRPr="00E340E2">
              <w:rPr>
                <w:rFonts w:ascii="Verdana" w:hAnsi="Verdana"/>
                <w:sz w:val="16"/>
                <w:szCs w:val="16"/>
              </w:rPr>
              <w:t xml:space="preserve"> </w:t>
            </w:r>
            <w:r w:rsidRPr="00E340E2">
              <w:rPr>
                <w:rStyle w:val="1cs5bdp"/>
                <w:rFonts w:ascii="Verdana" w:hAnsi="Verdana"/>
                <w:sz w:val="16"/>
                <w:szCs w:val="16"/>
              </w:rPr>
              <w:t>rozvodné</w:t>
            </w:r>
            <w:r w:rsidRPr="00E340E2">
              <w:rPr>
                <w:rFonts w:ascii="Verdana" w:hAnsi="Verdana"/>
                <w:sz w:val="16"/>
                <w:szCs w:val="16"/>
              </w:rPr>
              <w:t xml:space="preserve"> </w:t>
            </w:r>
            <w:r w:rsidRPr="00E340E2">
              <w:rPr>
                <w:rStyle w:val="1cs5bdp"/>
                <w:rFonts w:ascii="Verdana" w:hAnsi="Verdana"/>
                <w:sz w:val="16"/>
                <w:szCs w:val="16"/>
              </w:rPr>
              <w:t>síti,</w:t>
            </w:r>
            <w:r w:rsidRPr="00E340E2">
              <w:rPr>
                <w:rFonts w:ascii="Verdana" w:hAnsi="Verdana"/>
                <w:sz w:val="16"/>
                <w:szCs w:val="16"/>
              </w:rPr>
              <w:t xml:space="preserve"> </w:t>
            </w:r>
            <w:r w:rsidRPr="00E340E2">
              <w:rPr>
                <w:rStyle w:val="1cs5bdp"/>
                <w:rFonts w:ascii="Verdana" w:hAnsi="Verdana"/>
                <w:sz w:val="16"/>
                <w:szCs w:val="16"/>
              </w:rPr>
              <w:t>která</w:t>
            </w:r>
            <w:r w:rsidRPr="00E340E2">
              <w:rPr>
                <w:rFonts w:ascii="Verdana" w:hAnsi="Verdana"/>
                <w:sz w:val="16"/>
                <w:szCs w:val="16"/>
              </w:rPr>
              <w:t xml:space="preserve"> </w:t>
            </w:r>
            <w:r w:rsidRPr="00E340E2">
              <w:rPr>
                <w:rStyle w:val="1cs5bdp"/>
                <w:rFonts w:ascii="Verdana" w:hAnsi="Verdana"/>
                <w:sz w:val="16"/>
                <w:szCs w:val="16"/>
              </w:rPr>
              <w:t>zásobuje</w:t>
            </w:r>
            <w:r w:rsidRPr="00E340E2">
              <w:rPr>
                <w:rFonts w:ascii="Verdana" w:hAnsi="Verdana"/>
                <w:sz w:val="16"/>
                <w:szCs w:val="16"/>
              </w:rPr>
              <w:t xml:space="preserve"> </w:t>
            </w:r>
            <w:r w:rsidRPr="00E340E2">
              <w:rPr>
                <w:rStyle w:val="1cs5bdp"/>
                <w:rFonts w:ascii="Verdana" w:hAnsi="Verdana"/>
                <w:sz w:val="16"/>
                <w:szCs w:val="16"/>
              </w:rPr>
              <w:t>budovy</w:t>
            </w:r>
            <w:r w:rsidRPr="00E340E2">
              <w:rPr>
                <w:rFonts w:ascii="Verdana" w:hAnsi="Verdana"/>
                <w:sz w:val="16"/>
                <w:szCs w:val="16"/>
              </w:rPr>
              <w:t xml:space="preserve"> </w:t>
            </w:r>
            <w:r w:rsidRPr="00E340E2">
              <w:rPr>
                <w:rStyle w:val="1cs5bdp"/>
                <w:rFonts w:ascii="Verdana" w:hAnsi="Verdana"/>
                <w:sz w:val="16"/>
                <w:szCs w:val="16"/>
              </w:rPr>
              <w:t>určené</w:t>
            </w:r>
            <w:r w:rsidRPr="00E340E2">
              <w:rPr>
                <w:rFonts w:ascii="Verdana" w:hAnsi="Verdana"/>
                <w:sz w:val="16"/>
                <w:szCs w:val="16"/>
              </w:rPr>
              <w:t xml:space="preserve"> </w:t>
            </w:r>
            <w:r w:rsidRPr="00E340E2">
              <w:rPr>
                <w:rStyle w:val="1cs5bdp"/>
                <w:rFonts w:ascii="Verdana" w:hAnsi="Verdana"/>
                <w:sz w:val="16"/>
                <w:szCs w:val="16"/>
              </w:rPr>
              <w:t>k</w:t>
            </w:r>
            <w:r w:rsidRPr="00E340E2">
              <w:rPr>
                <w:rFonts w:ascii="Verdana" w:hAnsi="Verdana"/>
                <w:sz w:val="16"/>
                <w:szCs w:val="16"/>
              </w:rPr>
              <w:t xml:space="preserve"> </w:t>
            </w:r>
            <w:r w:rsidRPr="00E340E2">
              <w:rPr>
                <w:rStyle w:val="1cs5bdp"/>
                <w:rFonts w:ascii="Verdana" w:hAnsi="Verdana"/>
                <w:sz w:val="16"/>
                <w:szCs w:val="16"/>
              </w:rPr>
              <w:t>bydlení.</w:t>
            </w:r>
          </w:p>
        </w:tc>
      </w:tr>
      <w:tr w:rsidR="00165E04" w:rsidRPr="00165E04" w14:paraId="54BE4D99" w14:textId="77777777" w:rsidTr="00165E04">
        <w:trPr>
          <w:trHeight w:val="1121"/>
        </w:trPr>
        <w:tc>
          <w:tcPr>
            <w:tcW w:w="3162" w:type="dxa"/>
            <w:vAlign w:val="center"/>
          </w:tcPr>
          <w:p w14:paraId="672ED3BA" w14:textId="49C92049" w:rsidR="00165E04" w:rsidRPr="00E340E2" w:rsidRDefault="00165E04" w:rsidP="00165E04">
            <w:pPr>
              <w:rPr>
                <w:rFonts w:ascii="Verdana" w:hAnsi="Verdana"/>
                <w:sz w:val="16"/>
                <w:szCs w:val="16"/>
              </w:rPr>
            </w:pPr>
            <w:r w:rsidRPr="00E340E2">
              <w:rPr>
                <w:rStyle w:val="1cs5bdp"/>
                <w:rFonts w:ascii="Verdana" w:hAnsi="Verdana"/>
                <w:b/>
                <w:bCs/>
                <w:sz w:val="16"/>
                <w:szCs w:val="16"/>
              </w:rPr>
              <w:t>Harmonické</w:t>
            </w:r>
            <w:r w:rsidRPr="00E340E2">
              <w:rPr>
                <w:rStyle w:val="Strong"/>
                <w:rFonts w:ascii="Verdana" w:hAnsi="Verdana"/>
                <w:sz w:val="16"/>
                <w:szCs w:val="16"/>
              </w:rPr>
              <w:t xml:space="preserve"> </w:t>
            </w:r>
            <w:r w:rsidRPr="00E340E2">
              <w:rPr>
                <w:rStyle w:val="1cs5bdp"/>
                <w:rFonts w:ascii="Verdana" w:hAnsi="Verdana"/>
                <w:b/>
                <w:bCs/>
                <w:sz w:val="16"/>
                <w:szCs w:val="16"/>
              </w:rPr>
              <w:t>emise</w:t>
            </w:r>
            <w:r w:rsidRPr="00E340E2">
              <w:rPr>
                <w:rStyle w:val="Strong"/>
                <w:rFonts w:ascii="Verdana" w:hAnsi="Verdana"/>
                <w:sz w:val="16"/>
                <w:szCs w:val="16"/>
              </w:rPr>
              <w:t xml:space="preserve"> </w:t>
            </w:r>
            <w:r w:rsidRPr="00E340E2">
              <w:rPr>
                <w:rStyle w:val="1cs5bdp"/>
                <w:rFonts w:ascii="Verdana" w:hAnsi="Verdana"/>
                <w:b/>
                <w:bCs/>
                <w:sz w:val="16"/>
                <w:szCs w:val="16"/>
              </w:rPr>
              <w:t>IEC</w:t>
            </w:r>
            <w:r w:rsidRPr="00E340E2">
              <w:rPr>
                <w:rStyle w:val="Strong"/>
                <w:rFonts w:ascii="Verdana" w:hAnsi="Verdana"/>
                <w:sz w:val="16"/>
                <w:szCs w:val="16"/>
              </w:rPr>
              <w:t xml:space="preserve"> </w:t>
            </w:r>
            <w:r w:rsidRPr="00E340E2">
              <w:rPr>
                <w:rStyle w:val="1cs5bdp"/>
                <w:rFonts w:ascii="Verdana" w:hAnsi="Verdana"/>
                <w:b/>
                <w:bCs/>
                <w:sz w:val="16"/>
                <w:szCs w:val="16"/>
              </w:rPr>
              <w:t>61000-3-2</w:t>
            </w:r>
          </w:p>
        </w:tc>
        <w:tc>
          <w:tcPr>
            <w:tcW w:w="3163" w:type="dxa"/>
            <w:vAlign w:val="center"/>
          </w:tcPr>
          <w:p w14:paraId="0A7D67C2" w14:textId="43E867E3" w:rsidR="00165E04" w:rsidRPr="00E340E2" w:rsidRDefault="00165E04" w:rsidP="00165E04">
            <w:pPr>
              <w:rPr>
                <w:rFonts w:ascii="Verdana" w:hAnsi="Verdana"/>
                <w:sz w:val="16"/>
                <w:szCs w:val="16"/>
              </w:rPr>
            </w:pPr>
            <w:r w:rsidRPr="00E340E2">
              <w:rPr>
                <w:rStyle w:val="1cs5bdp"/>
                <w:rFonts w:ascii="Verdana" w:hAnsi="Verdana"/>
                <w:sz w:val="16"/>
                <w:szCs w:val="16"/>
              </w:rPr>
              <w:t>Není</w:t>
            </w:r>
            <w:r w:rsidRPr="00E340E2">
              <w:rPr>
                <w:rFonts w:ascii="Verdana" w:hAnsi="Verdana"/>
                <w:sz w:val="16"/>
                <w:szCs w:val="16"/>
              </w:rPr>
              <w:t xml:space="preserve"> </w:t>
            </w:r>
            <w:r w:rsidRPr="00E340E2">
              <w:rPr>
                <w:rStyle w:val="1cs5bdp"/>
                <w:rFonts w:ascii="Verdana" w:hAnsi="Verdana"/>
                <w:sz w:val="16"/>
                <w:szCs w:val="16"/>
              </w:rPr>
              <w:t>relevantní</w:t>
            </w:r>
            <w:r w:rsidRPr="00E340E2">
              <w:rPr>
                <w:rFonts w:ascii="Verdana" w:hAnsi="Verdana"/>
                <w:sz w:val="16"/>
                <w:szCs w:val="16"/>
              </w:rPr>
              <w:t xml:space="preserve"> </w:t>
            </w:r>
            <w:r w:rsidRPr="00E340E2">
              <w:rPr>
                <w:rStyle w:val="1cs5bdp"/>
                <w:rFonts w:ascii="Verdana" w:hAnsi="Verdana"/>
                <w:sz w:val="16"/>
                <w:szCs w:val="16"/>
              </w:rPr>
              <w:t>(N/A)</w:t>
            </w:r>
          </w:p>
        </w:tc>
        <w:tc>
          <w:tcPr>
            <w:tcW w:w="3163" w:type="dxa"/>
            <w:vAlign w:val="center"/>
          </w:tcPr>
          <w:p w14:paraId="08022125" w14:textId="45E6415D" w:rsidR="00165E04" w:rsidRPr="00E340E2" w:rsidRDefault="00165E04" w:rsidP="00165E04">
            <w:pPr>
              <w:rPr>
                <w:rFonts w:ascii="Verdana" w:hAnsi="Verdana"/>
                <w:sz w:val="16"/>
                <w:szCs w:val="16"/>
              </w:rPr>
            </w:pPr>
            <w:r w:rsidRPr="00E340E2">
              <w:rPr>
                <w:rFonts w:ascii="Verdana" w:hAnsi="Verdana"/>
                <w:sz w:val="16"/>
                <w:szCs w:val="16"/>
              </w:rPr>
              <w:t xml:space="preserve">Zařízení je vhodné pro použití </w:t>
            </w:r>
            <w:r w:rsidRPr="00E340E2">
              <w:rPr>
                <w:rStyle w:val="1cs5bdp"/>
                <w:rFonts w:ascii="Verdana" w:hAnsi="Verdana"/>
                <w:sz w:val="16"/>
                <w:szCs w:val="16"/>
              </w:rPr>
              <w:t>ve</w:t>
            </w:r>
            <w:r w:rsidRPr="00E340E2">
              <w:rPr>
                <w:rFonts w:ascii="Verdana" w:hAnsi="Verdana"/>
                <w:sz w:val="16"/>
                <w:szCs w:val="16"/>
              </w:rPr>
              <w:t xml:space="preserve"> </w:t>
            </w:r>
            <w:r w:rsidRPr="00E340E2">
              <w:rPr>
                <w:rStyle w:val="1cs5bdp"/>
                <w:rFonts w:ascii="Verdana" w:hAnsi="Verdana"/>
                <w:sz w:val="16"/>
                <w:szCs w:val="16"/>
              </w:rPr>
              <w:t>všech</w:t>
            </w:r>
            <w:r w:rsidRPr="00E340E2">
              <w:rPr>
                <w:rFonts w:ascii="Verdana" w:hAnsi="Verdana"/>
                <w:sz w:val="16"/>
                <w:szCs w:val="16"/>
              </w:rPr>
              <w:t xml:space="preserve"> </w:t>
            </w:r>
            <w:r w:rsidRPr="00E340E2">
              <w:rPr>
                <w:rStyle w:val="1cs5bdp"/>
                <w:rFonts w:ascii="Verdana" w:hAnsi="Verdana"/>
                <w:sz w:val="16"/>
                <w:szCs w:val="16"/>
              </w:rPr>
              <w:t>typech</w:t>
            </w:r>
            <w:r w:rsidRPr="00E340E2">
              <w:rPr>
                <w:rFonts w:ascii="Verdana" w:hAnsi="Verdana"/>
                <w:sz w:val="16"/>
                <w:szCs w:val="16"/>
              </w:rPr>
              <w:t xml:space="preserve"> </w:t>
            </w:r>
            <w:r w:rsidRPr="00E340E2">
              <w:rPr>
                <w:rStyle w:val="1cs5bdp"/>
                <w:rFonts w:ascii="Verdana" w:hAnsi="Verdana"/>
                <w:sz w:val="16"/>
                <w:szCs w:val="16"/>
              </w:rPr>
              <w:t>prostředí,</w:t>
            </w:r>
            <w:r w:rsidRPr="00E340E2">
              <w:rPr>
                <w:rFonts w:ascii="Verdana" w:hAnsi="Verdana"/>
                <w:sz w:val="16"/>
                <w:szCs w:val="16"/>
              </w:rPr>
              <w:t xml:space="preserve"> </w:t>
            </w:r>
            <w:r w:rsidRPr="00E340E2">
              <w:rPr>
                <w:rStyle w:val="1cs5bdp"/>
                <w:rFonts w:ascii="Verdana" w:hAnsi="Verdana"/>
                <w:sz w:val="16"/>
                <w:szCs w:val="16"/>
              </w:rPr>
              <w:t>včetně</w:t>
            </w:r>
            <w:r w:rsidRPr="00E340E2">
              <w:rPr>
                <w:rFonts w:ascii="Verdana" w:hAnsi="Verdana"/>
                <w:sz w:val="16"/>
                <w:szCs w:val="16"/>
              </w:rPr>
              <w:t xml:space="preserve"> </w:t>
            </w:r>
            <w:r w:rsidRPr="00E340E2">
              <w:rPr>
                <w:rStyle w:val="1cs5bdp"/>
                <w:rFonts w:ascii="Verdana" w:hAnsi="Verdana"/>
                <w:sz w:val="16"/>
                <w:szCs w:val="16"/>
              </w:rPr>
              <w:t>domácností</w:t>
            </w:r>
            <w:r w:rsidRPr="00E340E2">
              <w:rPr>
                <w:rFonts w:ascii="Verdana" w:hAnsi="Verdana"/>
                <w:sz w:val="16"/>
                <w:szCs w:val="16"/>
              </w:rPr>
              <w:t xml:space="preserve"> </w:t>
            </w:r>
            <w:r w:rsidRPr="00E340E2">
              <w:rPr>
                <w:rStyle w:val="1cs5bdp"/>
                <w:rFonts w:ascii="Verdana" w:hAnsi="Verdana"/>
                <w:sz w:val="16"/>
                <w:szCs w:val="16"/>
              </w:rPr>
              <w:t>a</w:t>
            </w:r>
            <w:r w:rsidRPr="00E340E2">
              <w:rPr>
                <w:rFonts w:ascii="Verdana" w:hAnsi="Verdana"/>
                <w:sz w:val="16"/>
                <w:szCs w:val="16"/>
              </w:rPr>
              <w:t xml:space="preserve"> </w:t>
            </w:r>
            <w:r w:rsidRPr="00E340E2">
              <w:rPr>
                <w:rStyle w:val="1cs5bdp"/>
                <w:rFonts w:ascii="Verdana" w:hAnsi="Verdana"/>
                <w:sz w:val="16"/>
                <w:szCs w:val="16"/>
              </w:rPr>
              <w:t>objektů</w:t>
            </w:r>
            <w:r w:rsidRPr="00E340E2">
              <w:rPr>
                <w:rFonts w:ascii="Verdana" w:hAnsi="Verdana"/>
                <w:sz w:val="16"/>
                <w:szCs w:val="16"/>
              </w:rPr>
              <w:t xml:space="preserve"> </w:t>
            </w:r>
            <w:r w:rsidRPr="00E340E2">
              <w:rPr>
                <w:rStyle w:val="1cs5bdp"/>
                <w:rFonts w:ascii="Verdana" w:hAnsi="Verdana"/>
                <w:sz w:val="16"/>
                <w:szCs w:val="16"/>
              </w:rPr>
              <w:t>přímo</w:t>
            </w:r>
            <w:r w:rsidRPr="00E340E2">
              <w:rPr>
                <w:rFonts w:ascii="Verdana" w:hAnsi="Verdana"/>
                <w:sz w:val="16"/>
                <w:szCs w:val="16"/>
              </w:rPr>
              <w:t xml:space="preserve"> </w:t>
            </w:r>
            <w:r w:rsidRPr="00E340E2">
              <w:rPr>
                <w:rStyle w:val="1cs5bdp"/>
                <w:rFonts w:ascii="Verdana" w:hAnsi="Verdana"/>
                <w:sz w:val="16"/>
                <w:szCs w:val="16"/>
              </w:rPr>
              <w:t>připojených</w:t>
            </w:r>
            <w:r w:rsidRPr="00E340E2">
              <w:rPr>
                <w:rFonts w:ascii="Verdana" w:hAnsi="Verdana"/>
                <w:sz w:val="16"/>
                <w:szCs w:val="16"/>
              </w:rPr>
              <w:t xml:space="preserve"> </w:t>
            </w:r>
            <w:r w:rsidRPr="00E340E2">
              <w:rPr>
                <w:rStyle w:val="1cs5bdp"/>
                <w:rFonts w:ascii="Verdana" w:hAnsi="Verdana"/>
                <w:sz w:val="16"/>
                <w:szCs w:val="16"/>
              </w:rPr>
              <w:t>k</w:t>
            </w:r>
            <w:r w:rsidRPr="00E340E2">
              <w:rPr>
                <w:rFonts w:ascii="Verdana" w:hAnsi="Verdana"/>
                <w:sz w:val="16"/>
                <w:szCs w:val="16"/>
              </w:rPr>
              <w:t xml:space="preserve"> </w:t>
            </w:r>
            <w:r w:rsidRPr="00E340E2">
              <w:rPr>
                <w:rStyle w:val="1cs5bdp"/>
                <w:rFonts w:ascii="Verdana" w:hAnsi="Verdana"/>
                <w:sz w:val="16"/>
                <w:szCs w:val="16"/>
              </w:rPr>
              <w:t>veřejné</w:t>
            </w:r>
            <w:r w:rsidRPr="00E340E2">
              <w:rPr>
                <w:rFonts w:ascii="Verdana" w:hAnsi="Verdana"/>
                <w:sz w:val="16"/>
                <w:szCs w:val="16"/>
              </w:rPr>
              <w:t xml:space="preserve"> </w:t>
            </w:r>
            <w:r w:rsidRPr="00E340E2">
              <w:rPr>
                <w:rStyle w:val="1cs5bdp"/>
                <w:rFonts w:ascii="Verdana" w:hAnsi="Verdana"/>
                <w:sz w:val="16"/>
                <w:szCs w:val="16"/>
              </w:rPr>
              <w:t>nízkonapěťové</w:t>
            </w:r>
            <w:r w:rsidRPr="00E340E2">
              <w:rPr>
                <w:rFonts w:ascii="Verdana" w:hAnsi="Verdana"/>
                <w:sz w:val="16"/>
                <w:szCs w:val="16"/>
              </w:rPr>
              <w:t xml:space="preserve"> </w:t>
            </w:r>
            <w:r w:rsidRPr="00E340E2">
              <w:rPr>
                <w:rStyle w:val="1cs5bdp"/>
                <w:rFonts w:ascii="Verdana" w:hAnsi="Verdana"/>
                <w:sz w:val="16"/>
                <w:szCs w:val="16"/>
              </w:rPr>
              <w:t>rozvodné</w:t>
            </w:r>
            <w:r w:rsidRPr="00E340E2">
              <w:rPr>
                <w:rFonts w:ascii="Verdana" w:hAnsi="Verdana"/>
                <w:sz w:val="16"/>
                <w:szCs w:val="16"/>
              </w:rPr>
              <w:t xml:space="preserve"> </w:t>
            </w:r>
            <w:r w:rsidRPr="00E340E2">
              <w:rPr>
                <w:rStyle w:val="1cs5bdp"/>
                <w:rFonts w:ascii="Verdana" w:hAnsi="Verdana"/>
                <w:sz w:val="16"/>
                <w:szCs w:val="16"/>
              </w:rPr>
              <w:t>síti.</w:t>
            </w:r>
          </w:p>
        </w:tc>
      </w:tr>
      <w:tr w:rsidR="00165E04" w:rsidRPr="00165E04" w14:paraId="70E551A2" w14:textId="77777777" w:rsidTr="00165E04">
        <w:trPr>
          <w:trHeight w:val="1040"/>
        </w:trPr>
        <w:tc>
          <w:tcPr>
            <w:tcW w:w="3162" w:type="dxa"/>
            <w:vAlign w:val="center"/>
          </w:tcPr>
          <w:p w14:paraId="23B3D986" w14:textId="2D6654B8" w:rsidR="00165E04" w:rsidRPr="00E340E2" w:rsidRDefault="00165E04" w:rsidP="00165E04">
            <w:pPr>
              <w:rPr>
                <w:rFonts w:ascii="Verdana" w:hAnsi="Verdana"/>
                <w:sz w:val="16"/>
                <w:szCs w:val="16"/>
              </w:rPr>
            </w:pPr>
            <w:r w:rsidRPr="00E340E2">
              <w:rPr>
                <w:rStyle w:val="1cs5bdp"/>
                <w:rFonts w:ascii="Verdana" w:hAnsi="Verdana"/>
                <w:b/>
                <w:bCs/>
                <w:sz w:val="16"/>
                <w:szCs w:val="16"/>
              </w:rPr>
              <w:t>Kolísání</w:t>
            </w:r>
            <w:r w:rsidRPr="00E340E2">
              <w:rPr>
                <w:rStyle w:val="Strong"/>
                <w:rFonts w:ascii="Verdana" w:hAnsi="Verdana"/>
                <w:sz w:val="16"/>
                <w:szCs w:val="16"/>
              </w:rPr>
              <w:t xml:space="preserve"> </w:t>
            </w:r>
            <w:r w:rsidRPr="00E340E2">
              <w:rPr>
                <w:rStyle w:val="1cs5bdp"/>
                <w:rFonts w:ascii="Verdana" w:hAnsi="Verdana"/>
                <w:b/>
                <w:bCs/>
                <w:sz w:val="16"/>
                <w:szCs w:val="16"/>
              </w:rPr>
              <w:t>napětí</w:t>
            </w:r>
            <w:r w:rsidRPr="00E340E2">
              <w:rPr>
                <w:rStyle w:val="Strong"/>
                <w:rFonts w:ascii="Verdana" w:hAnsi="Verdana"/>
                <w:sz w:val="16"/>
                <w:szCs w:val="16"/>
              </w:rPr>
              <w:t xml:space="preserve"> </w:t>
            </w:r>
            <w:r w:rsidRPr="00E340E2">
              <w:rPr>
                <w:rStyle w:val="1cs5bdp"/>
                <w:rFonts w:ascii="Verdana" w:hAnsi="Verdana"/>
                <w:b/>
                <w:bCs/>
                <w:sz w:val="16"/>
                <w:szCs w:val="16"/>
              </w:rPr>
              <w:t>/</w:t>
            </w:r>
            <w:r w:rsidRPr="00E340E2">
              <w:rPr>
                <w:rStyle w:val="Strong"/>
                <w:rFonts w:ascii="Verdana" w:hAnsi="Verdana"/>
                <w:sz w:val="16"/>
                <w:szCs w:val="16"/>
              </w:rPr>
              <w:t xml:space="preserve"> </w:t>
            </w:r>
            <w:r w:rsidRPr="00E340E2">
              <w:rPr>
                <w:rStyle w:val="1cs5bdp"/>
                <w:rFonts w:ascii="Verdana" w:hAnsi="Verdana"/>
                <w:b/>
                <w:bCs/>
                <w:sz w:val="16"/>
                <w:szCs w:val="16"/>
              </w:rPr>
              <w:t>emise</w:t>
            </w:r>
            <w:r w:rsidRPr="00E340E2">
              <w:rPr>
                <w:rStyle w:val="Strong"/>
                <w:rFonts w:ascii="Verdana" w:hAnsi="Verdana"/>
                <w:sz w:val="16"/>
                <w:szCs w:val="16"/>
              </w:rPr>
              <w:t xml:space="preserve"> </w:t>
            </w:r>
            <w:r w:rsidRPr="00E340E2">
              <w:rPr>
                <w:rStyle w:val="1cs5bdp"/>
                <w:rFonts w:ascii="Verdana" w:hAnsi="Verdana"/>
                <w:b/>
                <w:bCs/>
                <w:sz w:val="16"/>
                <w:szCs w:val="16"/>
              </w:rPr>
              <w:t>blikání</w:t>
            </w:r>
            <w:r w:rsidRPr="00E340E2">
              <w:rPr>
                <w:rStyle w:val="Strong"/>
                <w:rFonts w:ascii="Verdana" w:hAnsi="Verdana"/>
                <w:sz w:val="16"/>
                <w:szCs w:val="16"/>
              </w:rPr>
              <w:t xml:space="preserve"> </w:t>
            </w:r>
            <w:r w:rsidRPr="00E340E2">
              <w:rPr>
                <w:rStyle w:val="xxxjie0"/>
                <w:rFonts w:ascii="Verdana" w:hAnsi="Verdana"/>
                <w:b/>
                <w:bCs/>
                <w:sz w:val="16"/>
                <w:szCs w:val="16"/>
              </w:rPr>
              <w:t>IEC</w:t>
            </w:r>
            <w:r w:rsidRPr="00E340E2">
              <w:rPr>
                <w:rStyle w:val="Strong"/>
                <w:rFonts w:ascii="Verdana" w:hAnsi="Verdana"/>
                <w:sz w:val="16"/>
                <w:szCs w:val="16"/>
              </w:rPr>
              <w:t xml:space="preserve"> </w:t>
            </w:r>
            <w:r w:rsidRPr="00E340E2">
              <w:rPr>
                <w:rStyle w:val="xxxjie0"/>
                <w:rFonts w:ascii="Verdana" w:hAnsi="Verdana"/>
                <w:b/>
                <w:bCs/>
                <w:sz w:val="16"/>
                <w:szCs w:val="16"/>
              </w:rPr>
              <w:t>61000-3-3</w:t>
            </w:r>
          </w:p>
        </w:tc>
        <w:tc>
          <w:tcPr>
            <w:tcW w:w="3163" w:type="dxa"/>
            <w:vAlign w:val="center"/>
          </w:tcPr>
          <w:p w14:paraId="45ACB595" w14:textId="49CCD8B5" w:rsidR="00165E04" w:rsidRPr="00E340E2" w:rsidRDefault="00165E04" w:rsidP="00165E04">
            <w:pPr>
              <w:rPr>
                <w:rFonts w:ascii="Verdana" w:hAnsi="Verdana"/>
                <w:sz w:val="16"/>
                <w:szCs w:val="16"/>
              </w:rPr>
            </w:pPr>
            <w:r w:rsidRPr="00E340E2">
              <w:rPr>
                <w:rStyle w:val="1cs5bdp"/>
                <w:rFonts w:ascii="Verdana" w:hAnsi="Verdana"/>
                <w:sz w:val="16"/>
                <w:szCs w:val="16"/>
              </w:rPr>
              <w:t>Není</w:t>
            </w:r>
            <w:r w:rsidRPr="00E340E2">
              <w:rPr>
                <w:rFonts w:ascii="Verdana" w:hAnsi="Verdana"/>
                <w:sz w:val="16"/>
                <w:szCs w:val="16"/>
              </w:rPr>
              <w:t xml:space="preserve"> </w:t>
            </w:r>
            <w:r w:rsidRPr="00E340E2">
              <w:rPr>
                <w:rStyle w:val="1cs5bdp"/>
                <w:rFonts w:ascii="Verdana" w:hAnsi="Verdana"/>
                <w:sz w:val="16"/>
                <w:szCs w:val="16"/>
              </w:rPr>
              <w:t>relevantní</w:t>
            </w:r>
            <w:r w:rsidRPr="00E340E2">
              <w:rPr>
                <w:rFonts w:ascii="Verdana" w:hAnsi="Verdana"/>
                <w:sz w:val="16"/>
                <w:szCs w:val="16"/>
              </w:rPr>
              <w:t xml:space="preserve"> </w:t>
            </w:r>
            <w:r w:rsidRPr="00E340E2">
              <w:rPr>
                <w:rStyle w:val="xxxjie0"/>
                <w:rFonts w:ascii="Verdana" w:hAnsi="Verdana"/>
                <w:sz w:val="16"/>
                <w:szCs w:val="16"/>
              </w:rPr>
              <w:t>(N/A)</w:t>
            </w:r>
          </w:p>
        </w:tc>
        <w:tc>
          <w:tcPr>
            <w:tcW w:w="3163" w:type="dxa"/>
            <w:vAlign w:val="center"/>
          </w:tcPr>
          <w:p w14:paraId="0DBEEF0C" w14:textId="52A264A1" w:rsidR="00165E04" w:rsidRPr="00E340E2" w:rsidRDefault="00165E04" w:rsidP="00165E04">
            <w:pPr>
              <w:rPr>
                <w:rFonts w:ascii="Verdana" w:hAnsi="Verdana"/>
                <w:sz w:val="16"/>
                <w:szCs w:val="16"/>
              </w:rPr>
            </w:pPr>
            <w:r w:rsidRPr="00E340E2">
              <w:rPr>
                <w:rStyle w:val="1cs5bdp"/>
                <w:rFonts w:ascii="Verdana" w:hAnsi="Verdana"/>
                <w:sz w:val="16"/>
                <w:szCs w:val="16"/>
              </w:rPr>
              <w:t>Zařízení</w:t>
            </w:r>
            <w:r w:rsidRPr="00E340E2">
              <w:rPr>
                <w:rFonts w:ascii="Verdana" w:hAnsi="Verdana"/>
                <w:sz w:val="16"/>
                <w:szCs w:val="16"/>
              </w:rPr>
              <w:t xml:space="preserve"> </w:t>
            </w:r>
            <w:r w:rsidRPr="00E340E2">
              <w:rPr>
                <w:rStyle w:val="1cs5bdp"/>
                <w:rFonts w:ascii="Verdana" w:hAnsi="Verdana"/>
                <w:sz w:val="16"/>
                <w:szCs w:val="16"/>
              </w:rPr>
              <w:t>je</w:t>
            </w:r>
            <w:r w:rsidRPr="00E340E2">
              <w:rPr>
                <w:rFonts w:ascii="Verdana" w:hAnsi="Verdana"/>
                <w:sz w:val="16"/>
                <w:szCs w:val="16"/>
              </w:rPr>
              <w:t xml:space="preserve"> </w:t>
            </w:r>
            <w:r w:rsidRPr="00E340E2">
              <w:rPr>
                <w:rStyle w:val="1cs5bdp"/>
                <w:rFonts w:ascii="Verdana" w:hAnsi="Verdana"/>
                <w:sz w:val="16"/>
                <w:szCs w:val="16"/>
              </w:rPr>
              <w:t>vhodné</w:t>
            </w:r>
            <w:r w:rsidRPr="00E340E2">
              <w:rPr>
                <w:rFonts w:ascii="Verdana" w:hAnsi="Verdana"/>
                <w:sz w:val="16"/>
                <w:szCs w:val="16"/>
              </w:rPr>
              <w:t xml:space="preserve"> </w:t>
            </w:r>
            <w:r w:rsidRPr="00E340E2">
              <w:rPr>
                <w:rStyle w:val="1cs5bdp"/>
                <w:rFonts w:ascii="Verdana" w:hAnsi="Verdana"/>
                <w:sz w:val="16"/>
                <w:szCs w:val="16"/>
              </w:rPr>
              <w:t>pro</w:t>
            </w:r>
            <w:r w:rsidRPr="00E340E2">
              <w:rPr>
                <w:rFonts w:ascii="Verdana" w:hAnsi="Verdana"/>
                <w:sz w:val="16"/>
                <w:szCs w:val="16"/>
              </w:rPr>
              <w:t xml:space="preserve"> </w:t>
            </w:r>
            <w:r w:rsidRPr="00E340E2">
              <w:rPr>
                <w:rStyle w:val="1cs5bdp"/>
                <w:rFonts w:ascii="Verdana" w:hAnsi="Verdana"/>
                <w:sz w:val="16"/>
                <w:szCs w:val="16"/>
              </w:rPr>
              <w:t>použití</w:t>
            </w:r>
            <w:r w:rsidRPr="00E340E2">
              <w:rPr>
                <w:rFonts w:ascii="Verdana" w:hAnsi="Verdana"/>
                <w:sz w:val="16"/>
                <w:szCs w:val="16"/>
              </w:rPr>
              <w:t xml:space="preserve"> </w:t>
            </w:r>
            <w:r w:rsidRPr="00E340E2">
              <w:rPr>
                <w:rStyle w:val="1cs5bdp"/>
                <w:rFonts w:ascii="Verdana" w:hAnsi="Verdana"/>
                <w:sz w:val="16"/>
                <w:szCs w:val="16"/>
              </w:rPr>
              <w:t>ve</w:t>
            </w:r>
            <w:r w:rsidRPr="00E340E2">
              <w:rPr>
                <w:rFonts w:ascii="Verdana" w:hAnsi="Verdana"/>
                <w:sz w:val="16"/>
                <w:szCs w:val="16"/>
              </w:rPr>
              <w:t xml:space="preserve"> </w:t>
            </w:r>
            <w:r w:rsidRPr="00E340E2">
              <w:rPr>
                <w:rStyle w:val="1cs5bdp"/>
                <w:rFonts w:ascii="Verdana" w:hAnsi="Verdana"/>
                <w:sz w:val="16"/>
                <w:szCs w:val="16"/>
              </w:rPr>
              <w:t>všech</w:t>
            </w:r>
            <w:r w:rsidRPr="00E340E2">
              <w:rPr>
                <w:rFonts w:ascii="Verdana" w:hAnsi="Verdana"/>
                <w:sz w:val="16"/>
                <w:szCs w:val="16"/>
              </w:rPr>
              <w:t xml:space="preserve"> </w:t>
            </w:r>
            <w:r w:rsidRPr="00E340E2">
              <w:rPr>
                <w:rStyle w:val="1cs5bdp"/>
                <w:rFonts w:ascii="Verdana" w:hAnsi="Verdana"/>
                <w:sz w:val="16"/>
                <w:szCs w:val="16"/>
              </w:rPr>
              <w:t>typech</w:t>
            </w:r>
            <w:r w:rsidRPr="00E340E2">
              <w:rPr>
                <w:rFonts w:ascii="Verdana" w:hAnsi="Verdana"/>
                <w:sz w:val="16"/>
                <w:szCs w:val="16"/>
              </w:rPr>
              <w:t xml:space="preserve"> </w:t>
            </w:r>
            <w:r w:rsidRPr="00E340E2">
              <w:rPr>
                <w:rStyle w:val="1cs5bdp"/>
                <w:rFonts w:ascii="Verdana" w:hAnsi="Verdana"/>
                <w:sz w:val="16"/>
                <w:szCs w:val="16"/>
              </w:rPr>
              <w:t>prostředí,</w:t>
            </w:r>
            <w:r w:rsidRPr="00E340E2">
              <w:rPr>
                <w:rFonts w:ascii="Verdana" w:hAnsi="Verdana"/>
                <w:sz w:val="16"/>
                <w:szCs w:val="16"/>
              </w:rPr>
              <w:t xml:space="preserve"> </w:t>
            </w:r>
            <w:r w:rsidRPr="00E340E2">
              <w:rPr>
                <w:rStyle w:val="1cs5bdp"/>
                <w:rFonts w:ascii="Verdana" w:hAnsi="Verdana"/>
                <w:sz w:val="16"/>
                <w:szCs w:val="16"/>
              </w:rPr>
              <w:t>včetně</w:t>
            </w:r>
            <w:r w:rsidRPr="00E340E2">
              <w:rPr>
                <w:rFonts w:ascii="Verdana" w:hAnsi="Verdana"/>
                <w:sz w:val="16"/>
                <w:szCs w:val="16"/>
              </w:rPr>
              <w:t xml:space="preserve"> </w:t>
            </w:r>
            <w:r w:rsidRPr="00E340E2">
              <w:rPr>
                <w:rStyle w:val="1cs5bdp"/>
                <w:rFonts w:ascii="Verdana" w:hAnsi="Verdana"/>
                <w:sz w:val="16"/>
                <w:szCs w:val="16"/>
              </w:rPr>
              <w:t>domácností</w:t>
            </w:r>
            <w:r w:rsidRPr="00E340E2">
              <w:rPr>
                <w:rFonts w:ascii="Verdana" w:hAnsi="Verdana"/>
                <w:sz w:val="16"/>
                <w:szCs w:val="16"/>
              </w:rPr>
              <w:t xml:space="preserve"> </w:t>
            </w:r>
            <w:r w:rsidRPr="00E340E2">
              <w:rPr>
                <w:rStyle w:val="1cs5bdp"/>
                <w:rFonts w:ascii="Verdana" w:hAnsi="Verdana"/>
                <w:sz w:val="16"/>
                <w:szCs w:val="16"/>
              </w:rPr>
              <w:t>a</w:t>
            </w:r>
            <w:r w:rsidRPr="00E340E2">
              <w:rPr>
                <w:rFonts w:ascii="Verdana" w:hAnsi="Verdana"/>
                <w:sz w:val="16"/>
                <w:szCs w:val="16"/>
              </w:rPr>
              <w:t xml:space="preserve"> </w:t>
            </w:r>
            <w:r w:rsidRPr="00E340E2">
              <w:rPr>
                <w:rStyle w:val="1cs5bdp"/>
                <w:rFonts w:ascii="Verdana" w:hAnsi="Verdana"/>
                <w:sz w:val="16"/>
                <w:szCs w:val="16"/>
              </w:rPr>
              <w:t>objektů</w:t>
            </w:r>
            <w:r w:rsidRPr="00E340E2">
              <w:rPr>
                <w:rFonts w:ascii="Verdana" w:hAnsi="Verdana"/>
                <w:sz w:val="16"/>
                <w:szCs w:val="16"/>
              </w:rPr>
              <w:t xml:space="preserve"> </w:t>
            </w:r>
            <w:r w:rsidRPr="00E340E2">
              <w:rPr>
                <w:rStyle w:val="1cs5bdp"/>
                <w:rFonts w:ascii="Verdana" w:hAnsi="Verdana"/>
                <w:sz w:val="16"/>
                <w:szCs w:val="16"/>
              </w:rPr>
              <w:t>přímo</w:t>
            </w:r>
            <w:r w:rsidRPr="00E340E2">
              <w:rPr>
                <w:rFonts w:ascii="Verdana" w:hAnsi="Verdana"/>
                <w:sz w:val="16"/>
                <w:szCs w:val="16"/>
              </w:rPr>
              <w:t xml:space="preserve"> </w:t>
            </w:r>
            <w:r w:rsidRPr="00E340E2">
              <w:rPr>
                <w:rStyle w:val="1cs5bdp"/>
                <w:rFonts w:ascii="Verdana" w:hAnsi="Verdana"/>
                <w:sz w:val="16"/>
                <w:szCs w:val="16"/>
              </w:rPr>
              <w:t>připojených</w:t>
            </w:r>
            <w:r w:rsidRPr="00E340E2">
              <w:rPr>
                <w:rFonts w:ascii="Verdana" w:hAnsi="Verdana"/>
                <w:sz w:val="16"/>
                <w:szCs w:val="16"/>
              </w:rPr>
              <w:t xml:space="preserve"> </w:t>
            </w:r>
            <w:r w:rsidRPr="00E340E2">
              <w:rPr>
                <w:rStyle w:val="1cs5bdp"/>
                <w:rFonts w:ascii="Verdana" w:hAnsi="Verdana"/>
                <w:sz w:val="16"/>
                <w:szCs w:val="16"/>
              </w:rPr>
              <w:t>k</w:t>
            </w:r>
            <w:r w:rsidRPr="00E340E2">
              <w:rPr>
                <w:rFonts w:ascii="Verdana" w:hAnsi="Verdana"/>
                <w:sz w:val="16"/>
                <w:szCs w:val="16"/>
              </w:rPr>
              <w:t xml:space="preserve"> </w:t>
            </w:r>
            <w:r w:rsidRPr="00E340E2">
              <w:rPr>
                <w:rStyle w:val="1cs5bdp"/>
                <w:rFonts w:ascii="Verdana" w:hAnsi="Verdana"/>
                <w:sz w:val="16"/>
                <w:szCs w:val="16"/>
              </w:rPr>
              <w:t>veřejné</w:t>
            </w:r>
            <w:r w:rsidRPr="00E340E2">
              <w:rPr>
                <w:rFonts w:ascii="Verdana" w:hAnsi="Verdana"/>
                <w:sz w:val="16"/>
                <w:szCs w:val="16"/>
              </w:rPr>
              <w:t xml:space="preserve"> </w:t>
            </w:r>
            <w:r w:rsidRPr="00E340E2">
              <w:rPr>
                <w:rStyle w:val="1cs5bdp"/>
                <w:rFonts w:ascii="Verdana" w:hAnsi="Verdana"/>
                <w:sz w:val="16"/>
                <w:szCs w:val="16"/>
              </w:rPr>
              <w:t>nízkonapěťové</w:t>
            </w:r>
            <w:r w:rsidRPr="00E340E2">
              <w:rPr>
                <w:rFonts w:ascii="Verdana" w:hAnsi="Verdana"/>
                <w:sz w:val="16"/>
                <w:szCs w:val="16"/>
              </w:rPr>
              <w:t xml:space="preserve"> </w:t>
            </w:r>
            <w:r w:rsidRPr="00E340E2">
              <w:rPr>
                <w:rStyle w:val="1cs5bdp"/>
                <w:rFonts w:ascii="Verdana" w:hAnsi="Verdana"/>
                <w:sz w:val="16"/>
                <w:szCs w:val="16"/>
              </w:rPr>
              <w:t>rozvodné</w:t>
            </w:r>
            <w:r w:rsidRPr="00E340E2">
              <w:rPr>
                <w:rFonts w:ascii="Verdana" w:hAnsi="Verdana"/>
                <w:sz w:val="16"/>
                <w:szCs w:val="16"/>
              </w:rPr>
              <w:t xml:space="preserve"> </w:t>
            </w:r>
            <w:r w:rsidRPr="00E340E2">
              <w:rPr>
                <w:rStyle w:val="1cs5bdp"/>
                <w:rFonts w:ascii="Verdana" w:hAnsi="Verdana"/>
                <w:sz w:val="16"/>
                <w:szCs w:val="16"/>
              </w:rPr>
              <w:t>síti.</w:t>
            </w:r>
          </w:p>
        </w:tc>
      </w:tr>
    </w:tbl>
    <w:p w14:paraId="6E0119C4" w14:textId="77777777" w:rsidR="00165E04" w:rsidRPr="00165E04" w:rsidRDefault="00165E04" w:rsidP="00165E04">
      <w:pPr>
        <w:rPr>
          <w:rFonts w:ascii="Verdana" w:hAnsi="Verdana"/>
          <w:b/>
          <w:bCs/>
          <w:sz w:val="20"/>
          <w:szCs w:val="20"/>
        </w:rPr>
      </w:pPr>
      <w:r w:rsidRPr="00165E04">
        <w:rPr>
          <w:rFonts w:ascii="Verdana" w:hAnsi="Verdana"/>
          <w:b/>
          <w:bCs/>
          <w:sz w:val="20"/>
          <w:szCs w:val="20"/>
        </w:rPr>
        <w:lastRenderedPageBreak/>
        <w:t>Prohlášení Federální komise pro komunikace (FCC) o rušení</w:t>
      </w:r>
    </w:p>
    <w:p w14:paraId="3B466DBD" w14:textId="77777777" w:rsidR="00165E04" w:rsidRPr="00165E04" w:rsidRDefault="00165E04" w:rsidP="00165E04">
      <w:pPr>
        <w:rPr>
          <w:rFonts w:ascii="Verdana" w:hAnsi="Verdana"/>
          <w:sz w:val="20"/>
          <w:szCs w:val="20"/>
        </w:rPr>
      </w:pPr>
      <w:r w:rsidRPr="00165E04">
        <w:rPr>
          <w:rFonts w:ascii="Verdana" w:hAnsi="Verdana"/>
          <w:sz w:val="20"/>
          <w:szCs w:val="20"/>
        </w:rPr>
        <w:t>Toto zařízení splňuje požadavky části 15 pravidel FCC. Provoz zařízení podléhá následujícím dvěma podmínkám:</w:t>
      </w:r>
    </w:p>
    <w:p w14:paraId="17ECB6F7" w14:textId="77777777" w:rsidR="00165E04" w:rsidRPr="00165E04" w:rsidRDefault="00165E04" w:rsidP="00165E04">
      <w:pPr>
        <w:numPr>
          <w:ilvl w:val="0"/>
          <w:numId w:val="33"/>
        </w:numPr>
        <w:rPr>
          <w:rFonts w:ascii="Verdana" w:hAnsi="Verdana"/>
          <w:sz w:val="20"/>
          <w:szCs w:val="20"/>
        </w:rPr>
      </w:pPr>
      <w:r w:rsidRPr="00165E04">
        <w:rPr>
          <w:rFonts w:ascii="Verdana" w:hAnsi="Verdana"/>
          <w:sz w:val="20"/>
          <w:szCs w:val="20"/>
        </w:rPr>
        <w:t>Toto zařízení nesmí způsobovat škodlivé rušení.</w:t>
      </w:r>
    </w:p>
    <w:p w14:paraId="6F33EA42" w14:textId="77777777" w:rsidR="00165E04" w:rsidRPr="00165E04" w:rsidRDefault="00165E04" w:rsidP="00165E04">
      <w:pPr>
        <w:numPr>
          <w:ilvl w:val="0"/>
          <w:numId w:val="33"/>
        </w:numPr>
        <w:rPr>
          <w:rFonts w:ascii="Verdana" w:hAnsi="Verdana"/>
          <w:sz w:val="20"/>
          <w:szCs w:val="20"/>
        </w:rPr>
      </w:pPr>
      <w:r w:rsidRPr="00165E04">
        <w:rPr>
          <w:rFonts w:ascii="Verdana" w:hAnsi="Verdana"/>
          <w:sz w:val="20"/>
          <w:szCs w:val="20"/>
        </w:rPr>
        <w:t>Toto zařízení musí přijmout jakékoli přijaté rušení, včetně rušení, které může způsobit nežádoucí provoz.</w:t>
      </w:r>
    </w:p>
    <w:p w14:paraId="35AEDF96" w14:textId="77777777" w:rsidR="00165E04" w:rsidRPr="00165E04" w:rsidRDefault="00165E04" w:rsidP="00165E04">
      <w:pPr>
        <w:rPr>
          <w:rFonts w:ascii="Verdana" w:hAnsi="Verdana"/>
          <w:sz w:val="20"/>
          <w:szCs w:val="20"/>
        </w:rPr>
      </w:pPr>
      <w:r w:rsidRPr="00165E04">
        <w:rPr>
          <w:rFonts w:ascii="Verdana" w:hAnsi="Verdana"/>
          <w:b/>
          <w:bCs/>
          <w:sz w:val="20"/>
          <w:szCs w:val="20"/>
        </w:rPr>
        <w:t>Upozornění FCC:</w:t>
      </w:r>
      <w:r w:rsidRPr="00165E04">
        <w:rPr>
          <w:rFonts w:ascii="Verdana" w:hAnsi="Verdana"/>
          <w:sz w:val="20"/>
          <w:szCs w:val="20"/>
        </w:rPr>
        <w:t xml:space="preserve"> Změny nebo úpravy, které nebyly výslovně schváleny stranou odpovědnou za shodu, mohou vést ke ztrátě oprávnění uživatele k provozu tohoto zařízení.</w:t>
      </w:r>
    </w:p>
    <w:p w14:paraId="10C44FD7" w14:textId="77777777" w:rsidR="00165E04" w:rsidRPr="00165E04" w:rsidRDefault="00165E04" w:rsidP="00165E04">
      <w:pPr>
        <w:rPr>
          <w:rFonts w:ascii="Verdana" w:hAnsi="Verdana"/>
          <w:sz w:val="20"/>
          <w:szCs w:val="20"/>
        </w:rPr>
      </w:pPr>
      <w:r w:rsidRPr="00165E04">
        <w:rPr>
          <w:rFonts w:ascii="Verdana" w:hAnsi="Verdana"/>
          <w:sz w:val="20"/>
          <w:szCs w:val="20"/>
        </w:rPr>
        <w:t>Toto zařízení bylo testováno a bylo zjištěno, že splňuje limity pro digitální zařízení třídy B podle části 15 pravidel FCC. Tyto limity jsou navrženy tak, aby poskytovaly přiměřenou ochranu proti škodlivému rušení při používání v obytných prostorách.</w:t>
      </w:r>
    </w:p>
    <w:p w14:paraId="5637B67B" w14:textId="77777777" w:rsidR="00165E04" w:rsidRPr="00165E04" w:rsidRDefault="00165E04" w:rsidP="00165E04">
      <w:pPr>
        <w:rPr>
          <w:rFonts w:ascii="Verdana" w:hAnsi="Verdana"/>
          <w:sz w:val="20"/>
          <w:szCs w:val="20"/>
        </w:rPr>
      </w:pPr>
      <w:r w:rsidRPr="00165E04">
        <w:rPr>
          <w:rFonts w:ascii="Verdana" w:hAnsi="Verdana"/>
          <w:sz w:val="20"/>
          <w:szCs w:val="20"/>
        </w:rPr>
        <w:t>Toto zařízení generuje, používá a může vyzařovat radiofrekvenční energii. Pokud není instalováno a používáno v souladu s pokyny, může způsobovat škodlivé rušení rádiové komunikace.</w:t>
      </w:r>
    </w:p>
    <w:p w14:paraId="3260828C" w14:textId="77777777" w:rsidR="00165E04" w:rsidRDefault="00165E04" w:rsidP="00165E04">
      <w:pPr>
        <w:rPr>
          <w:rFonts w:ascii="Verdana" w:hAnsi="Verdana"/>
          <w:sz w:val="20"/>
          <w:szCs w:val="20"/>
        </w:rPr>
      </w:pPr>
      <w:r w:rsidRPr="00165E04">
        <w:rPr>
          <w:rFonts w:ascii="Verdana" w:hAnsi="Verdana"/>
          <w:sz w:val="20"/>
          <w:szCs w:val="20"/>
        </w:rPr>
        <w:t>Nelze však zaručit, že v konkrétní instalaci k rušení nedojde. Pokud toto zařízení způsobuje škodlivé rušení příjmu rozhlasového nebo televizního signálu, což lze ověřit vypnutím a opětovným zapnutím zařízení, doporučuje se uživateli pokusit se rušení odstranit jedním nebo více z následujících opatření:</w:t>
      </w:r>
    </w:p>
    <w:p w14:paraId="600FA519" w14:textId="77777777" w:rsidR="00165E04" w:rsidRDefault="00165E04" w:rsidP="00165E04">
      <w:pPr>
        <w:rPr>
          <w:rFonts w:ascii="Verdana" w:hAnsi="Verdana"/>
          <w:sz w:val="20"/>
          <w:szCs w:val="20"/>
        </w:rPr>
      </w:pPr>
    </w:p>
    <w:p w14:paraId="7FCBFBC2" w14:textId="0B92B5BE" w:rsidR="00165E04" w:rsidRDefault="00165E04" w:rsidP="00165E04">
      <w:pPr>
        <w:spacing w:after="0" w:line="300" w:lineRule="atLeast"/>
        <w:rPr>
          <w:rFonts w:ascii="Verdana" w:eastAsia="Times New Roman" w:hAnsi="Verdana" w:cs="Segoe UI"/>
          <w:b/>
          <w:bCs/>
          <w:kern w:val="0"/>
          <w:sz w:val="20"/>
          <w:szCs w:val="20"/>
          <w14:ligatures w14:val="none"/>
        </w:rPr>
      </w:pPr>
      <w:r w:rsidRPr="00165E04">
        <w:rPr>
          <w:rFonts w:ascii="Verdana" w:eastAsia="Times New Roman" w:hAnsi="Verdana" w:cs="Segoe UI"/>
          <w:b/>
          <w:bCs/>
          <w:kern w:val="0"/>
          <w:sz w:val="20"/>
          <w:szCs w:val="20"/>
          <w14:ligatures w14:val="none"/>
        </w:rPr>
        <w:t>Bezpečnost</w:t>
      </w:r>
      <w:r>
        <w:rPr>
          <w:rFonts w:ascii="Verdana" w:eastAsia="Times New Roman" w:hAnsi="Verdana" w:cs="Segoe UI"/>
          <w:b/>
          <w:bCs/>
          <w:kern w:val="0"/>
          <w:sz w:val="20"/>
          <w:szCs w:val="20"/>
          <w14:ligatures w14:val="none"/>
        </w:rPr>
        <w:t xml:space="preserve"> a </w:t>
      </w:r>
      <w:r w:rsidRPr="00165E04">
        <w:rPr>
          <w:rFonts w:ascii="Verdana" w:eastAsia="Times New Roman" w:hAnsi="Verdana" w:cs="Segoe UI"/>
          <w:b/>
          <w:bCs/>
          <w:kern w:val="0"/>
          <w:sz w:val="20"/>
          <w:szCs w:val="20"/>
          <w14:ligatures w14:val="none"/>
        </w:rPr>
        <w:t>funkčnost____________________________________________</w:t>
      </w:r>
      <w:r>
        <w:rPr>
          <w:rFonts w:ascii="Verdana" w:eastAsia="Times New Roman" w:hAnsi="Verdana" w:cs="Segoe UI"/>
          <w:b/>
          <w:bCs/>
          <w:kern w:val="0"/>
          <w:sz w:val="20"/>
          <w:szCs w:val="20"/>
          <w14:ligatures w14:val="none"/>
        </w:rPr>
        <w:t>___</w:t>
      </w:r>
    </w:p>
    <w:p w14:paraId="04B36D18" w14:textId="77777777" w:rsidR="00165E04" w:rsidRDefault="00165E04" w:rsidP="00165E04">
      <w:pPr>
        <w:spacing w:after="0" w:line="300" w:lineRule="atLeast"/>
        <w:rPr>
          <w:rFonts w:ascii="Verdana" w:eastAsia="Times New Roman" w:hAnsi="Verdana" w:cs="Segoe UI"/>
          <w:b/>
          <w:bCs/>
          <w:kern w:val="0"/>
          <w:sz w:val="20"/>
          <w:szCs w:val="20"/>
          <w14:ligatures w14:val="none"/>
        </w:rPr>
      </w:pPr>
    </w:p>
    <w:p w14:paraId="714B28C1" w14:textId="27518FA9"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 Přesměrujte nebo přemístěte přijímací anténu.</w:t>
      </w:r>
    </w:p>
    <w:p w14:paraId="6B6777D6" w14:textId="658F99E3"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 Zvětšete vzdálenost mezi zařízením a přijímačem.</w:t>
      </w:r>
    </w:p>
    <w:p w14:paraId="7B6D3304" w14:textId="5A0EFA43"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 Připojte zařízení do zásuvky na jiném elektrickém okruhu, než ke kterému je připojen přijímač.</w:t>
      </w:r>
    </w:p>
    <w:p w14:paraId="274B1E69" w14:textId="26D5233E"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 Požádejte o pomoc prodejce nebo zkušeného technika pro rozhlasová a televizní zařízení.</w:t>
      </w:r>
    </w:p>
    <w:p w14:paraId="729DCFC0" w14:textId="77777777" w:rsidR="00567B4B" w:rsidRPr="00567B4B" w:rsidRDefault="00567B4B" w:rsidP="00165E04">
      <w:pPr>
        <w:spacing w:after="0" w:line="300" w:lineRule="atLeast"/>
        <w:rPr>
          <w:rFonts w:ascii="Verdana" w:eastAsia="Times New Roman" w:hAnsi="Verdana" w:cs="Segoe UI"/>
          <w:kern w:val="0"/>
          <w:sz w:val="20"/>
          <w:szCs w:val="20"/>
          <w14:ligatures w14:val="none"/>
        </w:rPr>
      </w:pPr>
    </w:p>
    <w:p w14:paraId="07DA62A9" w14:textId="77777777" w:rsidR="00165E04"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b/>
          <w:bCs/>
          <w:kern w:val="0"/>
          <w:sz w:val="20"/>
          <w:szCs w:val="20"/>
          <w14:ligatures w14:val="none"/>
        </w:rPr>
        <w:t>FCC ID</w:t>
      </w:r>
      <w:r w:rsidRPr="00567B4B">
        <w:rPr>
          <w:rFonts w:ascii="Verdana" w:eastAsia="Times New Roman" w:hAnsi="Verdana" w:cs="Segoe UI"/>
          <w:kern w:val="0"/>
          <w:sz w:val="20"/>
          <w:szCs w:val="20"/>
          <w14:ligatures w14:val="none"/>
        </w:rPr>
        <w:t>: XNAWBS16</w:t>
      </w:r>
    </w:p>
    <w:p w14:paraId="39390814" w14:textId="77777777" w:rsidR="00567B4B" w:rsidRPr="00567B4B" w:rsidRDefault="00567B4B" w:rsidP="00165E04">
      <w:pPr>
        <w:spacing w:after="0" w:line="300" w:lineRule="atLeast"/>
        <w:rPr>
          <w:rFonts w:ascii="Verdana" w:eastAsia="Times New Roman" w:hAnsi="Verdana" w:cs="Segoe UI"/>
          <w:kern w:val="0"/>
          <w:sz w:val="20"/>
          <w:szCs w:val="20"/>
          <w14:ligatures w14:val="none"/>
        </w:rPr>
      </w:pPr>
    </w:p>
    <w:p w14:paraId="6007AFEE" w14:textId="77777777" w:rsidR="00165E04" w:rsidRDefault="00165E04" w:rsidP="00165E04">
      <w:pPr>
        <w:spacing w:after="0" w:line="300" w:lineRule="atLeast"/>
        <w:rPr>
          <w:rFonts w:ascii="Verdana" w:eastAsia="Times New Roman" w:hAnsi="Verdana" w:cs="Segoe UI"/>
          <w:b/>
          <w:bCs/>
          <w:kern w:val="0"/>
          <w:sz w:val="20"/>
          <w:szCs w:val="20"/>
          <w14:ligatures w14:val="none"/>
        </w:rPr>
      </w:pPr>
      <w:r w:rsidRPr="00165E04">
        <w:rPr>
          <w:rFonts w:ascii="Verdana" w:eastAsia="Times New Roman" w:hAnsi="Verdana" w:cs="Segoe UI"/>
          <w:b/>
          <w:bCs/>
          <w:kern w:val="0"/>
          <w:sz w:val="20"/>
          <w:szCs w:val="20"/>
          <w14:ligatures w14:val="none"/>
        </w:rPr>
        <w:t>Upozornění týkající se vystavení radiofrekvenčnímu záření (RF)</w:t>
      </w:r>
    </w:p>
    <w:p w14:paraId="46EC6631" w14:textId="77777777" w:rsidR="00567B4B" w:rsidRPr="00165E04" w:rsidRDefault="00567B4B" w:rsidP="00165E04">
      <w:pPr>
        <w:spacing w:after="0" w:line="300" w:lineRule="atLeast"/>
        <w:rPr>
          <w:rFonts w:ascii="Verdana" w:eastAsia="Times New Roman" w:hAnsi="Verdana" w:cs="Segoe UI"/>
          <w:b/>
          <w:bCs/>
          <w:kern w:val="0"/>
          <w:sz w:val="20"/>
          <w:szCs w:val="20"/>
          <w14:ligatures w14:val="none"/>
        </w:rPr>
      </w:pPr>
    </w:p>
    <w:p w14:paraId="21F522B1" w14:textId="77777777"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Toto zařízení musí být instalováno a používáno v souladu s poskytnutými pokyny. Anténa (antény) použitá(é) pro tento vysílač musí být instalována tak, aby byla dodržena minimální vzdálenost 20 cm od všech osob, a nesmí být umístěna ani provozována společně s jinou anténou nebo vysílačem.</w:t>
      </w:r>
    </w:p>
    <w:p w14:paraId="5440A2FC" w14:textId="77777777" w:rsidR="00165E04" w:rsidRPr="00567B4B" w:rsidRDefault="00165E04" w:rsidP="00165E04">
      <w:pPr>
        <w:spacing w:after="0" w:line="300" w:lineRule="atLeast"/>
        <w:rPr>
          <w:rFonts w:ascii="Verdana" w:eastAsia="Times New Roman" w:hAnsi="Verdana" w:cs="Segoe UI"/>
          <w:kern w:val="0"/>
          <w:sz w:val="20"/>
          <w:szCs w:val="20"/>
          <w14:ligatures w14:val="none"/>
        </w:rPr>
      </w:pPr>
      <w:r w:rsidRPr="00567B4B">
        <w:rPr>
          <w:rFonts w:ascii="Verdana" w:eastAsia="Times New Roman" w:hAnsi="Verdana" w:cs="Segoe UI"/>
          <w:kern w:val="0"/>
          <w:sz w:val="20"/>
          <w:szCs w:val="20"/>
          <w14:ligatures w14:val="none"/>
        </w:rPr>
        <w:t>Koncoví uživatelé a instalační technici musí být seznámeni s pokyny pro instalaci antény a s provozními podmínkami vysílače, aby byly splněny požadavky na shodu s limity pro vystavení radiofrekvenčnímu záření (RF).</w:t>
      </w:r>
    </w:p>
    <w:p w14:paraId="53EF9FE0" w14:textId="77777777" w:rsidR="00165E04" w:rsidRPr="00165E04" w:rsidRDefault="00165E04" w:rsidP="00165E04">
      <w:pPr>
        <w:spacing w:after="0" w:line="300" w:lineRule="atLeast"/>
        <w:rPr>
          <w:rFonts w:ascii="Verdana" w:eastAsia="Times New Roman" w:hAnsi="Verdana" w:cs="Segoe UI"/>
          <w:b/>
          <w:bCs/>
          <w:kern w:val="0"/>
          <w:sz w:val="20"/>
          <w:szCs w:val="20"/>
          <w14:ligatures w14:val="none"/>
        </w:rPr>
      </w:pPr>
    </w:p>
    <w:p w14:paraId="34E03B75" w14:textId="77777777" w:rsidR="00567B4B" w:rsidRDefault="00567B4B" w:rsidP="00567B4B">
      <w:pPr>
        <w:rPr>
          <w:rFonts w:ascii="Verdana" w:hAnsi="Verdana"/>
          <w:i/>
          <w:iCs/>
          <w:sz w:val="20"/>
          <w:szCs w:val="20"/>
        </w:rPr>
      </w:pPr>
      <w:r w:rsidRPr="00567B4B">
        <w:rPr>
          <w:rFonts w:ascii="Verdana" w:hAnsi="Verdana"/>
          <w:i/>
          <w:iCs/>
          <w:sz w:val="20"/>
          <w:szCs w:val="20"/>
        </w:rPr>
        <w:lastRenderedPageBreak/>
        <w:t>Prohlášení: elektromagnetické emise a odolnost pro zařízení a systémy, které nejsou určeny k podpoře životních funkcí a jsou určeny k použití pouze ve stíněném prostředí</w:t>
      </w:r>
    </w:p>
    <w:p w14:paraId="1844AB99" w14:textId="77777777" w:rsidR="00567B4B" w:rsidRPr="00567B4B" w:rsidRDefault="00567B4B" w:rsidP="00567B4B">
      <w:pPr>
        <w:rPr>
          <w:rFonts w:ascii="Verdana" w:hAnsi="Verdana"/>
          <w:i/>
          <w:iCs/>
          <w:sz w:val="20"/>
          <w:szCs w:val="20"/>
        </w:rPr>
      </w:pPr>
    </w:p>
    <w:p w14:paraId="1955D8B0" w14:textId="77777777" w:rsidR="00567B4B" w:rsidRDefault="00567B4B" w:rsidP="00567B4B">
      <w:pPr>
        <w:rPr>
          <w:rFonts w:ascii="Verdana" w:hAnsi="Verdana"/>
          <w:b/>
          <w:bCs/>
          <w:sz w:val="20"/>
          <w:szCs w:val="20"/>
        </w:rPr>
      </w:pPr>
      <w:r w:rsidRPr="00567B4B">
        <w:rPr>
          <w:rFonts w:ascii="Verdana" w:hAnsi="Verdana"/>
          <w:b/>
          <w:bCs/>
          <w:sz w:val="20"/>
          <w:szCs w:val="20"/>
        </w:rPr>
        <w:t>Prohlášení o elektromagnetické odolnosti</w:t>
      </w:r>
    </w:p>
    <w:p w14:paraId="17B65E1D" w14:textId="77777777" w:rsidR="00567B4B" w:rsidRPr="00567B4B" w:rsidRDefault="00567B4B" w:rsidP="00567B4B">
      <w:pPr>
        <w:rPr>
          <w:rFonts w:ascii="Verdana" w:hAnsi="Verdana"/>
          <w:b/>
          <w:bCs/>
          <w:sz w:val="20"/>
          <w:szCs w:val="20"/>
        </w:rPr>
      </w:pPr>
    </w:p>
    <w:p w14:paraId="7E390476" w14:textId="4A453994" w:rsidR="00165E04" w:rsidRDefault="00567B4B" w:rsidP="000C12C2">
      <w:pPr>
        <w:rPr>
          <w:rFonts w:ascii="Verdana" w:hAnsi="Verdana"/>
          <w:sz w:val="20"/>
          <w:szCs w:val="20"/>
        </w:rPr>
      </w:pPr>
      <w:r w:rsidRPr="00567B4B">
        <w:rPr>
          <w:rFonts w:ascii="Verdana" w:hAnsi="Verdana"/>
          <w:sz w:val="20"/>
          <w:szCs w:val="20"/>
        </w:rPr>
        <w:t>Zařízení je určeno k použití v elektromagnetickém prostředí specifikovaném výrobcem. Zákazník nebo uživatel zařízení by měl zajistit, aby bylo používáno v takovém prostředí.</w:t>
      </w:r>
    </w:p>
    <w:p w14:paraId="1D19CF30" w14:textId="77777777" w:rsidR="00567B4B" w:rsidRDefault="00567B4B" w:rsidP="000C12C2">
      <w:pPr>
        <w:rPr>
          <w:rFonts w:ascii="Verdana" w:hAnsi="Verdana"/>
          <w:sz w:val="20"/>
          <w:szCs w:val="20"/>
        </w:rPr>
      </w:pPr>
    </w:p>
    <w:tbl>
      <w:tblPr>
        <w:tblStyle w:val="TableGrid"/>
        <w:tblW w:w="9662" w:type="dxa"/>
        <w:tblLook w:val="04A0" w:firstRow="1" w:lastRow="0" w:firstColumn="1" w:lastColumn="0" w:noHBand="0" w:noVBand="1"/>
      </w:tblPr>
      <w:tblGrid>
        <w:gridCol w:w="2415"/>
        <w:gridCol w:w="2415"/>
        <w:gridCol w:w="2416"/>
        <w:gridCol w:w="2416"/>
      </w:tblGrid>
      <w:tr w:rsidR="00567B4B" w14:paraId="278824DD" w14:textId="77777777" w:rsidTr="00567B4B">
        <w:trPr>
          <w:trHeight w:val="827"/>
        </w:trPr>
        <w:tc>
          <w:tcPr>
            <w:tcW w:w="2415" w:type="dxa"/>
            <w:vAlign w:val="center"/>
          </w:tcPr>
          <w:p w14:paraId="6800597D" w14:textId="0E179EED" w:rsidR="00567B4B" w:rsidRPr="00567B4B" w:rsidRDefault="00567B4B" w:rsidP="00567B4B">
            <w:pPr>
              <w:jc w:val="center"/>
              <w:rPr>
                <w:sz w:val="20"/>
                <w:szCs w:val="20"/>
              </w:rPr>
            </w:pPr>
            <w:r w:rsidRPr="00567B4B">
              <w:rPr>
                <w:rStyle w:val="xxxjie0"/>
                <w:b/>
                <w:bCs/>
                <w:sz w:val="20"/>
                <w:szCs w:val="20"/>
              </w:rPr>
              <w:t>Zkouška</w:t>
            </w:r>
            <w:r w:rsidRPr="00567B4B">
              <w:rPr>
                <w:b/>
                <w:bCs/>
                <w:sz w:val="20"/>
                <w:szCs w:val="20"/>
              </w:rPr>
              <w:t xml:space="preserve"> </w:t>
            </w:r>
            <w:r w:rsidRPr="00567B4B">
              <w:rPr>
                <w:rStyle w:val="xxxjie0"/>
                <w:b/>
                <w:bCs/>
                <w:sz w:val="20"/>
                <w:szCs w:val="20"/>
              </w:rPr>
              <w:t>odolnosti</w:t>
            </w:r>
          </w:p>
        </w:tc>
        <w:tc>
          <w:tcPr>
            <w:tcW w:w="2415" w:type="dxa"/>
            <w:vAlign w:val="center"/>
          </w:tcPr>
          <w:p w14:paraId="7075FE2D" w14:textId="3B38AE5C" w:rsidR="00567B4B" w:rsidRPr="00567B4B" w:rsidRDefault="00567B4B" w:rsidP="00567B4B">
            <w:pPr>
              <w:jc w:val="center"/>
              <w:rPr>
                <w:sz w:val="20"/>
                <w:szCs w:val="20"/>
              </w:rPr>
            </w:pPr>
            <w:r w:rsidRPr="00567B4B">
              <w:rPr>
                <w:rStyle w:val="xxxjie0"/>
                <w:b/>
                <w:bCs/>
                <w:sz w:val="20"/>
                <w:szCs w:val="20"/>
              </w:rPr>
              <w:t>Zkušební</w:t>
            </w:r>
            <w:r w:rsidRPr="00567B4B">
              <w:rPr>
                <w:b/>
                <w:bCs/>
                <w:sz w:val="20"/>
                <w:szCs w:val="20"/>
              </w:rPr>
              <w:t xml:space="preserve"> </w:t>
            </w:r>
            <w:r w:rsidRPr="00567B4B">
              <w:rPr>
                <w:rStyle w:val="xxxjie0"/>
                <w:b/>
                <w:bCs/>
                <w:sz w:val="20"/>
                <w:szCs w:val="20"/>
              </w:rPr>
              <w:t>úroveň</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60601</w:t>
            </w:r>
          </w:p>
        </w:tc>
        <w:tc>
          <w:tcPr>
            <w:tcW w:w="2416" w:type="dxa"/>
            <w:vAlign w:val="center"/>
          </w:tcPr>
          <w:p w14:paraId="79A50885" w14:textId="0885C51C" w:rsidR="00567B4B" w:rsidRPr="00567B4B" w:rsidRDefault="00567B4B" w:rsidP="00567B4B">
            <w:pPr>
              <w:jc w:val="center"/>
              <w:rPr>
                <w:sz w:val="20"/>
                <w:szCs w:val="20"/>
              </w:rPr>
            </w:pPr>
            <w:r w:rsidRPr="00567B4B">
              <w:rPr>
                <w:rStyle w:val="xxxjie0"/>
                <w:b/>
                <w:bCs/>
                <w:sz w:val="20"/>
                <w:szCs w:val="20"/>
              </w:rPr>
              <w:t>Úroveň</w:t>
            </w:r>
            <w:r w:rsidRPr="00567B4B">
              <w:rPr>
                <w:b/>
                <w:bCs/>
                <w:sz w:val="20"/>
                <w:szCs w:val="20"/>
              </w:rPr>
              <w:t xml:space="preserve"> </w:t>
            </w:r>
            <w:r w:rsidRPr="00567B4B">
              <w:rPr>
                <w:rStyle w:val="xxxjie0"/>
                <w:b/>
                <w:bCs/>
                <w:sz w:val="20"/>
                <w:szCs w:val="20"/>
              </w:rPr>
              <w:t>shody</w:t>
            </w:r>
          </w:p>
        </w:tc>
        <w:tc>
          <w:tcPr>
            <w:tcW w:w="2416" w:type="dxa"/>
            <w:vAlign w:val="center"/>
          </w:tcPr>
          <w:p w14:paraId="4B44C00A" w14:textId="0EE773CE" w:rsidR="00567B4B" w:rsidRPr="00567B4B" w:rsidRDefault="00567B4B" w:rsidP="00567B4B">
            <w:pPr>
              <w:jc w:val="center"/>
              <w:rPr>
                <w:sz w:val="20"/>
                <w:szCs w:val="20"/>
              </w:rPr>
            </w:pPr>
            <w:r w:rsidRPr="00567B4B">
              <w:rPr>
                <w:rStyle w:val="xxxjie0"/>
                <w:b/>
                <w:bCs/>
                <w:sz w:val="20"/>
                <w:szCs w:val="20"/>
              </w:rPr>
              <w:t>Elektromagnetické</w:t>
            </w:r>
            <w:r w:rsidRPr="00567B4B">
              <w:rPr>
                <w:b/>
                <w:bCs/>
                <w:sz w:val="20"/>
                <w:szCs w:val="20"/>
              </w:rPr>
              <w:t xml:space="preserve"> </w:t>
            </w:r>
            <w:r w:rsidRPr="00567B4B">
              <w:rPr>
                <w:rStyle w:val="xxxjie0"/>
                <w:b/>
                <w:bCs/>
                <w:sz w:val="20"/>
                <w:szCs w:val="20"/>
              </w:rPr>
              <w:t>prostředí</w:t>
            </w:r>
            <w:r w:rsidRPr="00567B4B">
              <w:rPr>
                <w:b/>
                <w:bCs/>
                <w:sz w:val="20"/>
                <w:szCs w:val="20"/>
              </w:rPr>
              <w:t xml:space="preserve"> </w:t>
            </w:r>
            <w:r w:rsidRPr="00567B4B">
              <w:rPr>
                <w:rStyle w:val="xxxjie0"/>
                <w:b/>
                <w:bCs/>
                <w:sz w:val="20"/>
                <w:szCs w:val="20"/>
              </w:rPr>
              <w:t>–</w:t>
            </w:r>
            <w:r w:rsidRPr="00567B4B">
              <w:rPr>
                <w:b/>
                <w:bCs/>
                <w:sz w:val="20"/>
                <w:szCs w:val="20"/>
              </w:rPr>
              <w:t xml:space="preserve"> </w:t>
            </w:r>
            <w:r w:rsidRPr="00567B4B">
              <w:rPr>
                <w:rStyle w:val="xxxjie0"/>
                <w:b/>
                <w:bCs/>
                <w:sz w:val="20"/>
                <w:szCs w:val="20"/>
              </w:rPr>
              <w:t>pokyny</w:t>
            </w:r>
          </w:p>
        </w:tc>
      </w:tr>
      <w:tr w:rsidR="00567B4B" w14:paraId="6F061FCD" w14:textId="77777777" w:rsidTr="00567B4B">
        <w:trPr>
          <w:trHeight w:val="836"/>
        </w:trPr>
        <w:tc>
          <w:tcPr>
            <w:tcW w:w="2415" w:type="dxa"/>
            <w:vAlign w:val="center"/>
          </w:tcPr>
          <w:p w14:paraId="2CFAF4F9" w14:textId="6C5971FC" w:rsidR="00567B4B" w:rsidRPr="00567B4B" w:rsidRDefault="00567B4B" w:rsidP="00567B4B">
            <w:pPr>
              <w:rPr>
                <w:sz w:val="20"/>
                <w:szCs w:val="20"/>
              </w:rPr>
            </w:pPr>
            <w:r w:rsidRPr="00567B4B">
              <w:rPr>
                <w:rStyle w:val="1cs5bdp"/>
                <w:b/>
                <w:bCs/>
                <w:sz w:val="20"/>
                <w:szCs w:val="20"/>
              </w:rPr>
              <w:t>Vedené</w:t>
            </w:r>
            <w:r w:rsidRPr="00567B4B">
              <w:rPr>
                <w:rStyle w:val="Strong"/>
                <w:sz w:val="20"/>
                <w:szCs w:val="20"/>
              </w:rPr>
              <w:t xml:space="preserve"> </w:t>
            </w:r>
            <w:r w:rsidRPr="00567B4B">
              <w:rPr>
                <w:rStyle w:val="1cs5bdp"/>
                <w:b/>
                <w:bCs/>
                <w:sz w:val="20"/>
                <w:szCs w:val="20"/>
              </w:rPr>
              <w:t>RF</w:t>
            </w:r>
            <w:r w:rsidRPr="00567B4B">
              <w:rPr>
                <w:rStyle w:val="Strong"/>
                <w:sz w:val="20"/>
                <w:szCs w:val="20"/>
              </w:rPr>
              <w:t xml:space="preserve"> </w:t>
            </w:r>
            <w:r w:rsidRPr="00567B4B">
              <w:rPr>
                <w:rStyle w:val="xxxjie0"/>
                <w:b/>
                <w:bCs/>
                <w:sz w:val="20"/>
                <w:szCs w:val="20"/>
              </w:rPr>
              <w:t>rušení</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61000-4-6</w:t>
            </w:r>
          </w:p>
        </w:tc>
        <w:tc>
          <w:tcPr>
            <w:tcW w:w="2415" w:type="dxa"/>
            <w:vAlign w:val="center"/>
          </w:tcPr>
          <w:p w14:paraId="3294C142" w14:textId="3E76B374" w:rsidR="00567B4B" w:rsidRPr="00567B4B" w:rsidRDefault="00567B4B" w:rsidP="00567B4B">
            <w:pPr>
              <w:rPr>
                <w:sz w:val="20"/>
                <w:szCs w:val="20"/>
              </w:rPr>
            </w:pPr>
            <w:r w:rsidRPr="00567B4B">
              <w:rPr>
                <w:rStyle w:val="1cs5bdp"/>
                <w:sz w:val="20"/>
                <w:szCs w:val="20"/>
              </w:rPr>
              <w:t>3</w:t>
            </w:r>
            <w:r w:rsidRPr="00567B4B">
              <w:rPr>
                <w:sz w:val="20"/>
                <w:szCs w:val="20"/>
              </w:rPr>
              <w:t xml:space="preserve"> </w:t>
            </w:r>
            <w:r w:rsidRPr="00567B4B">
              <w:rPr>
                <w:rStyle w:val="1cs5bdp"/>
                <w:sz w:val="20"/>
                <w:szCs w:val="20"/>
              </w:rPr>
              <w:t>Vrms,</w:t>
            </w:r>
            <w:r w:rsidRPr="00567B4B">
              <w:rPr>
                <w:sz w:val="20"/>
                <w:szCs w:val="20"/>
              </w:rPr>
              <w:t xml:space="preserve"> </w:t>
            </w:r>
            <w:r w:rsidRPr="00567B4B">
              <w:rPr>
                <w:rStyle w:val="1cs5bdp"/>
                <w:sz w:val="20"/>
                <w:szCs w:val="20"/>
              </w:rPr>
              <w:t>150</w:t>
            </w:r>
            <w:r w:rsidRPr="00567B4B">
              <w:rPr>
                <w:sz w:val="20"/>
                <w:szCs w:val="20"/>
              </w:rPr>
              <w:t xml:space="preserve"> </w:t>
            </w:r>
            <w:r w:rsidRPr="00567B4B">
              <w:rPr>
                <w:rStyle w:val="1cs5bdp"/>
                <w:sz w:val="20"/>
                <w:szCs w:val="20"/>
              </w:rPr>
              <w:t>kHz</w:t>
            </w:r>
            <w:r w:rsidRPr="00567B4B">
              <w:rPr>
                <w:sz w:val="20"/>
                <w:szCs w:val="20"/>
              </w:rPr>
              <w:t xml:space="preserve"> </w:t>
            </w:r>
            <w:r w:rsidRPr="00567B4B">
              <w:rPr>
                <w:rStyle w:val="1cs5bdp"/>
                <w:sz w:val="20"/>
                <w:szCs w:val="20"/>
              </w:rPr>
              <w:t>až</w:t>
            </w:r>
            <w:r w:rsidRPr="00567B4B">
              <w:rPr>
                <w:sz w:val="20"/>
                <w:szCs w:val="20"/>
              </w:rPr>
              <w:t xml:space="preserve"> </w:t>
            </w:r>
            <w:r w:rsidRPr="00567B4B">
              <w:rPr>
                <w:rStyle w:val="xxxjie0"/>
                <w:sz w:val="20"/>
                <w:szCs w:val="20"/>
              </w:rPr>
              <w:t>80</w:t>
            </w:r>
            <w:r w:rsidRPr="00567B4B">
              <w:rPr>
                <w:sz w:val="20"/>
                <w:szCs w:val="20"/>
              </w:rPr>
              <w:t xml:space="preserve"> </w:t>
            </w:r>
            <w:r w:rsidRPr="00567B4B">
              <w:rPr>
                <w:rStyle w:val="xxxjie0"/>
                <w:sz w:val="20"/>
                <w:szCs w:val="20"/>
              </w:rPr>
              <w:t>MHz</w:t>
            </w:r>
          </w:p>
        </w:tc>
        <w:tc>
          <w:tcPr>
            <w:tcW w:w="2416" w:type="dxa"/>
            <w:vAlign w:val="center"/>
          </w:tcPr>
          <w:p w14:paraId="0FC6E1CA" w14:textId="6ACF39FC" w:rsidR="00567B4B" w:rsidRPr="00567B4B" w:rsidRDefault="00567B4B" w:rsidP="00567B4B">
            <w:pPr>
              <w:rPr>
                <w:sz w:val="20"/>
                <w:szCs w:val="20"/>
              </w:rPr>
            </w:pPr>
            <w:r w:rsidRPr="00567B4B">
              <w:rPr>
                <w:rStyle w:val="xxxjie0"/>
                <w:sz w:val="20"/>
                <w:szCs w:val="20"/>
              </w:rPr>
              <w:t>N/A</w:t>
            </w:r>
          </w:p>
        </w:tc>
        <w:tc>
          <w:tcPr>
            <w:tcW w:w="2416" w:type="dxa"/>
            <w:vAlign w:val="center"/>
          </w:tcPr>
          <w:p w14:paraId="5BD0A992" w14:textId="2AF07860" w:rsidR="00567B4B" w:rsidRPr="00567B4B" w:rsidRDefault="00567B4B" w:rsidP="00567B4B">
            <w:pPr>
              <w:rPr>
                <w:sz w:val="20"/>
                <w:szCs w:val="20"/>
              </w:rPr>
            </w:pPr>
            <w:r w:rsidRPr="00567B4B">
              <w:rPr>
                <w:rStyle w:val="xxxjie0"/>
                <w:sz w:val="20"/>
                <w:szCs w:val="20"/>
              </w:rPr>
              <w:t>N/A</w:t>
            </w:r>
          </w:p>
        </w:tc>
      </w:tr>
      <w:tr w:rsidR="00567B4B" w14:paraId="2C44C19A" w14:textId="77777777" w:rsidTr="00955E69">
        <w:trPr>
          <w:trHeight w:val="1956"/>
        </w:trPr>
        <w:tc>
          <w:tcPr>
            <w:tcW w:w="2415" w:type="dxa"/>
            <w:vAlign w:val="center"/>
          </w:tcPr>
          <w:p w14:paraId="58FEEC8A" w14:textId="256C213F" w:rsidR="00567B4B" w:rsidRPr="00567B4B" w:rsidRDefault="00567B4B" w:rsidP="00567B4B">
            <w:pPr>
              <w:rPr>
                <w:sz w:val="20"/>
                <w:szCs w:val="20"/>
              </w:rPr>
            </w:pPr>
            <w:r w:rsidRPr="00567B4B">
              <w:rPr>
                <w:rStyle w:val="1cs5bdp"/>
                <w:b/>
                <w:bCs/>
                <w:sz w:val="20"/>
                <w:szCs w:val="20"/>
              </w:rPr>
              <w:t>Vyzařované</w:t>
            </w:r>
            <w:r w:rsidRPr="00567B4B">
              <w:rPr>
                <w:rStyle w:val="Strong"/>
                <w:sz w:val="20"/>
                <w:szCs w:val="20"/>
              </w:rPr>
              <w:t xml:space="preserve"> </w:t>
            </w:r>
            <w:r w:rsidRPr="00567B4B">
              <w:rPr>
                <w:rStyle w:val="1cs5bdp"/>
                <w:b/>
                <w:bCs/>
                <w:sz w:val="20"/>
                <w:szCs w:val="20"/>
              </w:rPr>
              <w:t>RF</w:t>
            </w:r>
            <w:r w:rsidRPr="00567B4B">
              <w:rPr>
                <w:rStyle w:val="Strong"/>
                <w:sz w:val="20"/>
                <w:szCs w:val="20"/>
              </w:rPr>
              <w:t xml:space="preserve"> </w:t>
            </w:r>
            <w:r w:rsidRPr="00567B4B">
              <w:rPr>
                <w:rStyle w:val="1cs5bdp"/>
                <w:b/>
                <w:bCs/>
                <w:sz w:val="20"/>
                <w:szCs w:val="20"/>
              </w:rPr>
              <w:t>rušení</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61000-4-3</w:t>
            </w:r>
          </w:p>
        </w:tc>
        <w:tc>
          <w:tcPr>
            <w:tcW w:w="2415" w:type="dxa"/>
            <w:vAlign w:val="center"/>
          </w:tcPr>
          <w:p w14:paraId="46C547B8" w14:textId="40442675" w:rsidR="00567B4B" w:rsidRPr="00567B4B" w:rsidRDefault="00567B4B" w:rsidP="00567B4B">
            <w:pPr>
              <w:rPr>
                <w:sz w:val="20"/>
                <w:szCs w:val="20"/>
              </w:rPr>
            </w:pPr>
            <w:r w:rsidRPr="00567B4B">
              <w:rPr>
                <w:rStyle w:val="1cs5bdp"/>
                <w:sz w:val="20"/>
                <w:szCs w:val="20"/>
              </w:rPr>
              <w:t>3</w:t>
            </w:r>
            <w:r w:rsidRPr="00567B4B">
              <w:rPr>
                <w:sz w:val="20"/>
                <w:szCs w:val="20"/>
              </w:rPr>
              <w:t xml:space="preserve"> </w:t>
            </w:r>
            <w:r w:rsidRPr="00567B4B">
              <w:rPr>
                <w:rStyle w:val="1cs5bdp"/>
                <w:sz w:val="20"/>
                <w:szCs w:val="20"/>
              </w:rPr>
              <w:t>V/m,</w:t>
            </w:r>
            <w:r w:rsidRPr="00567B4B">
              <w:rPr>
                <w:sz w:val="20"/>
                <w:szCs w:val="20"/>
              </w:rPr>
              <w:t xml:space="preserve"> </w:t>
            </w:r>
            <w:r w:rsidRPr="00567B4B">
              <w:rPr>
                <w:rStyle w:val="xxxjie0"/>
                <w:sz w:val="20"/>
                <w:szCs w:val="20"/>
              </w:rPr>
              <w:t>80</w:t>
            </w:r>
            <w:r w:rsidRPr="00567B4B">
              <w:rPr>
                <w:sz w:val="20"/>
                <w:szCs w:val="20"/>
              </w:rPr>
              <w:t xml:space="preserve"> </w:t>
            </w:r>
            <w:r w:rsidRPr="00567B4B">
              <w:rPr>
                <w:rStyle w:val="xxxjie0"/>
                <w:sz w:val="20"/>
                <w:szCs w:val="20"/>
              </w:rPr>
              <w:t>MHz</w:t>
            </w:r>
            <w:r w:rsidRPr="00567B4B">
              <w:rPr>
                <w:sz w:val="20"/>
                <w:szCs w:val="20"/>
              </w:rPr>
              <w:t xml:space="preserve"> </w:t>
            </w:r>
            <w:r w:rsidRPr="00567B4B">
              <w:rPr>
                <w:rStyle w:val="xxxjie0"/>
                <w:sz w:val="20"/>
                <w:szCs w:val="20"/>
              </w:rPr>
              <w:t>až</w:t>
            </w:r>
            <w:r w:rsidRPr="00567B4B">
              <w:rPr>
                <w:sz w:val="20"/>
                <w:szCs w:val="20"/>
              </w:rPr>
              <w:t xml:space="preserve"> </w:t>
            </w:r>
            <w:r w:rsidRPr="00567B4B">
              <w:rPr>
                <w:rStyle w:val="xxxjie0"/>
                <w:sz w:val="20"/>
                <w:szCs w:val="20"/>
              </w:rPr>
              <w:t>2,5</w:t>
            </w:r>
            <w:r w:rsidRPr="00567B4B">
              <w:rPr>
                <w:sz w:val="20"/>
                <w:szCs w:val="20"/>
              </w:rPr>
              <w:t xml:space="preserve"> </w:t>
            </w:r>
            <w:r w:rsidRPr="00567B4B">
              <w:rPr>
                <w:rStyle w:val="xxxjie0"/>
                <w:sz w:val="20"/>
                <w:szCs w:val="20"/>
              </w:rPr>
              <w:t>GHz</w:t>
            </w:r>
          </w:p>
        </w:tc>
        <w:tc>
          <w:tcPr>
            <w:tcW w:w="2416" w:type="dxa"/>
            <w:vAlign w:val="center"/>
          </w:tcPr>
          <w:p w14:paraId="195D32AA" w14:textId="118435AA" w:rsidR="00567B4B" w:rsidRPr="00567B4B" w:rsidRDefault="00567B4B" w:rsidP="00567B4B">
            <w:pPr>
              <w:rPr>
                <w:sz w:val="20"/>
                <w:szCs w:val="20"/>
              </w:rPr>
            </w:pPr>
            <w:r w:rsidRPr="00567B4B">
              <w:rPr>
                <w:rStyle w:val="xxxjie0"/>
                <w:sz w:val="20"/>
                <w:szCs w:val="20"/>
              </w:rPr>
              <w:t>N/A</w:t>
            </w:r>
          </w:p>
        </w:tc>
        <w:tc>
          <w:tcPr>
            <w:tcW w:w="2416" w:type="dxa"/>
            <w:vAlign w:val="center"/>
          </w:tcPr>
          <w:p w14:paraId="276D6EEA" w14:textId="180B8876" w:rsidR="00567B4B" w:rsidRPr="00567B4B" w:rsidRDefault="00567B4B" w:rsidP="00567B4B">
            <w:pPr>
              <w:rPr>
                <w:sz w:val="20"/>
                <w:szCs w:val="20"/>
              </w:rPr>
            </w:pPr>
            <w:r w:rsidRPr="00567B4B">
              <w:rPr>
                <w:sz w:val="20"/>
                <w:szCs w:val="20"/>
              </w:rPr>
              <w:t xml:space="preserve">Přenosná a mobilní radiofrekvenční komunikační zařízení by neměla být používána blíže k jakékoli části zařízení nebo systému, včetně kabelů, než je doporučená oddělovací </w:t>
            </w:r>
            <w:r w:rsidRPr="00567B4B">
              <w:rPr>
                <w:rStyle w:val="1cs5bdp"/>
                <w:sz w:val="20"/>
                <w:szCs w:val="20"/>
              </w:rPr>
              <w:t>vzdálenost</w:t>
            </w:r>
            <w:r w:rsidRPr="00567B4B">
              <w:rPr>
                <w:sz w:val="20"/>
                <w:szCs w:val="20"/>
              </w:rPr>
              <w:t xml:space="preserve"> </w:t>
            </w:r>
            <w:r w:rsidRPr="00567B4B">
              <w:rPr>
                <w:rStyle w:val="1cs5bdp"/>
                <w:sz w:val="20"/>
                <w:szCs w:val="20"/>
              </w:rPr>
              <w:t>vypočtená</w:t>
            </w:r>
            <w:r w:rsidRPr="00567B4B">
              <w:rPr>
                <w:sz w:val="20"/>
                <w:szCs w:val="20"/>
              </w:rPr>
              <w:t xml:space="preserve"> </w:t>
            </w:r>
            <w:r w:rsidRPr="00567B4B">
              <w:rPr>
                <w:rStyle w:val="1cs5bdp"/>
                <w:sz w:val="20"/>
                <w:szCs w:val="20"/>
              </w:rPr>
              <w:t>podle</w:t>
            </w:r>
            <w:r w:rsidRPr="00567B4B">
              <w:rPr>
                <w:sz w:val="20"/>
                <w:szCs w:val="20"/>
              </w:rPr>
              <w:t xml:space="preserve"> </w:t>
            </w:r>
            <w:r w:rsidRPr="00567B4B">
              <w:rPr>
                <w:rStyle w:val="1cs5bdp"/>
                <w:sz w:val="20"/>
                <w:szCs w:val="20"/>
              </w:rPr>
              <w:t>rovnice</w:t>
            </w:r>
            <w:r w:rsidRPr="00567B4B">
              <w:rPr>
                <w:sz w:val="20"/>
                <w:szCs w:val="20"/>
              </w:rPr>
              <w:t xml:space="preserve"> </w:t>
            </w:r>
            <w:r w:rsidRPr="00567B4B">
              <w:rPr>
                <w:rStyle w:val="1cs5bdp"/>
                <w:sz w:val="20"/>
                <w:szCs w:val="20"/>
              </w:rPr>
              <w:t>použitelné</w:t>
            </w:r>
            <w:r w:rsidRPr="00567B4B">
              <w:rPr>
                <w:sz w:val="20"/>
                <w:szCs w:val="20"/>
              </w:rPr>
              <w:t xml:space="preserve"> </w:t>
            </w:r>
            <w:r w:rsidRPr="00567B4B">
              <w:rPr>
                <w:rStyle w:val="1cs5bdp"/>
                <w:sz w:val="20"/>
                <w:szCs w:val="20"/>
              </w:rPr>
              <w:t>pro</w:t>
            </w:r>
            <w:r w:rsidRPr="00567B4B">
              <w:rPr>
                <w:sz w:val="20"/>
                <w:szCs w:val="20"/>
              </w:rPr>
              <w:t xml:space="preserve"> </w:t>
            </w:r>
            <w:r w:rsidRPr="00567B4B">
              <w:rPr>
                <w:rStyle w:val="1cs5bdp"/>
                <w:sz w:val="20"/>
                <w:szCs w:val="20"/>
              </w:rPr>
              <w:t>frekvenci</w:t>
            </w:r>
            <w:r w:rsidRPr="00567B4B">
              <w:rPr>
                <w:sz w:val="20"/>
                <w:szCs w:val="20"/>
              </w:rPr>
              <w:t xml:space="preserve"> </w:t>
            </w:r>
            <w:r w:rsidRPr="00567B4B">
              <w:rPr>
                <w:rStyle w:val="1cs5bdp"/>
                <w:sz w:val="20"/>
                <w:szCs w:val="20"/>
              </w:rPr>
              <w:t>vysílače.</w:t>
            </w:r>
            <w:r w:rsidRPr="00567B4B">
              <w:rPr>
                <w:sz w:val="20"/>
                <w:szCs w:val="20"/>
              </w:rPr>
              <w:t xml:space="preserve"> </w:t>
            </w:r>
            <w:r w:rsidRPr="00567B4B">
              <w:rPr>
                <w:rStyle w:val="1cs5bdp"/>
                <w:sz w:val="20"/>
                <w:szCs w:val="20"/>
              </w:rPr>
              <w:t>V</w:t>
            </w:r>
            <w:r w:rsidRPr="00567B4B">
              <w:rPr>
                <w:sz w:val="20"/>
                <w:szCs w:val="20"/>
              </w:rPr>
              <w:t xml:space="preserve"> </w:t>
            </w:r>
            <w:r w:rsidRPr="00567B4B">
              <w:rPr>
                <w:rStyle w:val="1cs5bdp"/>
                <w:sz w:val="20"/>
                <w:szCs w:val="20"/>
              </w:rPr>
              <w:t>blízkosti</w:t>
            </w:r>
            <w:r w:rsidRPr="00567B4B">
              <w:rPr>
                <w:sz w:val="20"/>
                <w:szCs w:val="20"/>
              </w:rPr>
              <w:t xml:space="preserve"> </w:t>
            </w:r>
            <w:r w:rsidRPr="00567B4B">
              <w:rPr>
                <w:rStyle w:val="1cs5bdp"/>
                <w:sz w:val="20"/>
                <w:szCs w:val="20"/>
              </w:rPr>
              <w:t>zařízení</w:t>
            </w:r>
            <w:r w:rsidRPr="00567B4B">
              <w:rPr>
                <w:sz w:val="20"/>
                <w:szCs w:val="20"/>
              </w:rPr>
              <w:t xml:space="preserve"> </w:t>
            </w:r>
            <w:r w:rsidRPr="00567B4B">
              <w:rPr>
                <w:rStyle w:val="1cs5bdp"/>
                <w:sz w:val="20"/>
                <w:szCs w:val="20"/>
              </w:rPr>
              <w:t>označeného</w:t>
            </w:r>
            <w:r w:rsidRPr="00567B4B">
              <w:rPr>
                <w:sz w:val="20"/>
                <w:szCs w:val="20"/>
              </w:rPr>
              <w:t xml:space="preserve"> </w:t>
            </w:r>
            <w:r w:rsidRPr="00567B4B">
              <w:rPr>
                <w:rStyle w:val="1cs5bdp"/>
                <w:sz w:val="20"/>
                <w:szCs w:val="20"/>
              </w:rPr>
              <w:t>následujícím</w:t>
            </w:r>
            <w:r w:rsidRPr="00567B4B">
              <w:rPr>
                <w:sz w:val="20"/>
                <w:szCs w:val="20"/>
              </w:rPr>
              <w:t xml:space="preserve"> </w:t>
            </w:r>
            <w:r w:rsidRPr="00567B4B">
              <w:rPr>
                <w:rStyle w:val="1cs5bdp"/>
                <w:sz w:val="20"/>
                <w:szCs w:val="20"/>
              </w:rPr>
              <w:t>symbolem</w:t>
            </w:r>
            <w:r w:rsidRPr="00567B4B">
              <w:rPr>
                <w:sz w:val="20"/>
                <w:szCs w:val="20"/>
              </w:rPr>
              <w:t xml:space="preserve"> </w:t>
            </w:r>
            <w:r w:rsidRPr="00567B4B">
              <w:rPr>
                <w:rStyle w:val="1cs5bdp"/>
                <w:sz w:val="20"/>
                <w:szCs w:val="20"/>
              </w:rPr>
              <w:t>může</w:t>
            </w:r>
            <w:r w:rsidRPr="00567B4B">
              <w:rPr>
                <w:sz w:val="20"/>
                <w:szCs w:val="20"/>
              </w:rPr>
              <w:t xml:space="preserve"> </w:t>
            </w:r>
            <w:r w:rsidRPr="00567B4B">
              <w:rPr>
                <w:rStyle w:val="1cs5bdp"/>
                <w:sz w:val="20"/>
                <w:szCs w:val="20"/>
              </w:rPr>
              <w:t>docházet</w:t>
            </w:r>
            <w:r w:rsidRPr="00567B4B">
              <w:rPr>
                <w:sz w:val="20"/>
                <w:szCs w:val="20"/>
              </w:rPr>
              <w:t xml:space="preserve"> </w:t>
            </w:r>
            <w:r w:rsidRPr="00567B4B">
              <w:rPr>
                <w:rStyle w:val="1cs5bdp"/>
                <w:sz w:val="20"/>
                <w:szCs w:val="20"/>
              </w:rPr>
              <w:t>k</w:t>
            </w:r>
            <w:r w:rsidRPr="00567B4B">
              <w:rPr>
                <w:sz w:val="20"/>
                <w:szCs w:val="20"/>
              </w:rPr>
              <w:t xml:space="preserve"> </w:t>
            </w:r>
            <w:r w:rsidRPr="00567B4B">
              <w:rPr>
                <w:rStyle w:val="xxxjie0"/>
                <w:sz w:val="20"/>
                <w:szCs w:val="20"/>
              </w:rPr>
              <w:t>rušení.</w:t>
            </w:r>
          </w:p>
        </w:tc>
      </w:tr>
      <w:tr w:rsidR="00567B4B" w14:paraId="6C2A7DE9" w14:textId="77777777" w:rsidTr="00567B4B">
        <w:trPr>
          <w:trHeight w:val="710"/>
        </w:trPr>
        <w:tc>
          <w:tcPr>
            <w:tcW w:w="2415" w:type="dxa"/>
            <w:vAlign w:val="center"/>
          </w:tcPr>
          <w:p w14:paraId="64C40C6E" w14:textId="3971B016" w:rsidR="00567B4B" w:rsidRPr="00567B4B" w:rsidRDefault="00567B4B" w:rsidP="00567B4B">
            <w:pPr>
              <w:rPr>
                <w:sz w:val="20"/>
                <w:szCs w:val="20"/>
              </w:rPr>
            </w:pPr>
            <w:r w:rsidRPr="00567B4B">
              <w:rPr>
                <w:rStyle w:val="1cs5bdp"/>
                <w:b/>
                <w:bCs/>
                <w:sz w:val="20"/>
                <w:szCs w:val="20"/>
              </w:rPr>
              <w:t>Elektrostatický</w:t>
            </w:r>
            <w:r w:rsidRPr="00567B4B">
              <w:rPr>
                <w:rStyle w:val="Strong"/>
                <w:sz w:val="20"/>
                <w:szCs w:val="20"/>
              </w:rPr>
              <w:t xml:space="preserve"> </w:t>
            </w:r>
            <w:r w:rsidRPr="00567B4B">
              <w:rPr>
                <w:rStyle w:val="xxxjie0"/>
                <w:b/>
                <w:bCs/>
                <w:sz w:val="20"/>
                <w:szCs w:val="20"/>
              </w:rPr>
              <w:t>výboj</w:t>
            </w:r>
            <w:r w:rsidRPr="00567B4B">
              <w:rPr>
                <w:rStyle w:val="Strong"/>
                <w:sz w:val="20"/>
                <w:szCs w:val="20"/>
              </w:rPr>
              <w:t xml:space="preserve"> </w:t>
            </w:r>
            <w:r w:rsidRPr="00567B4B">
              <w:rPr>
                <w:rStyle w:val="xxxjie0"/>
                <w:b/>
                <w:bCs/>
                <w:sz w:val="20"/>
                <w:szCs w:val="20"/>
              </w:rPr>
              <w:t>(ESD)</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61000-4-2</w:t>
            </w:r>
          </w:p>
        </w:tc>
        <w:tc>
          <w:tcPr>
            <w:tcW w:w="2415" w:type="dxa"/>
            <w:vAlign w:val="center"/>
          </w:tcPr>
          <w:p w14:paraId="501DCFD8" w14:textId="597D02A6" w:rsidR="00567B4B" w:rsidRPr="00567B4B" w:rsidRDefault="00567B4B" w:rsidP="00567B4B">
            <w:pPr>
              <w:rPr>
                <w:sz w:val="20"/>
                <w:szCs w:val="20"/>
              </w:rPr>
            </w:pPr>
            <w:r w:rsidRPr="00567B4B">
              <w:rPr>
                <w:rStyle w:val="xxxjie0"/>
                <w:sz w:val="20"/>
                <w:szCs w:val="20"/>
              </w:rPr>
              <w:t>Kontakt:</w:t>
            </w:r>
            <w:r w:rsidRPr="00567B4B">
              <w:rPr>
                <w:sz w:val="20"/>
                <w:szCs w:val="20"/>
              </w:rPr>
              <w:t xml:space="preserve"> </w:t>
            </w:r>
            <w:r w:rsidRPr="00567B4B">
              <w:rPr>
                <w:rStyle w:val="xxxjie0"/>
                <w:sz w:val="20"/>
                <w:szCs w:val="20"/>
              </w:rPr>
              <w:t>±8</w:t>
            </w:r>
            <w:r w:rsidRPr="00567B4B">
              <w:rPr>
                <w:sz w:val="20"/>
                <w:szCs w:val="20"/>
              </w:rPr>
              <w:t xml:space="preserve"> </w:t>
            </w:r>
            <w:r w:rsidRPr="00567B4B">
              <w:rPr>
                <w:rStyle w:val="xxxjie0"/>
                <w:sz w:val="20"/>
                <w:szCs w:val="20"/>
              </w:rPr>
              <w:t>kV</w:t>
            </w:r>
            <w:r w:rsidRPr="00567B4B">
              <w:rPr>
                <w:sz w:val="20"/>
                <w:szCs w:val="20"/>
              </w:rPr>
              <w:br/>
            </w:r>
            <w:r w:rsidRPr="00567B4B">
              <w:rPr>
                <w:rStyle w:val="1cs5bdp"/>
                <w:sz w:val="20"/>
                <w:szCs w:val="20"/>
              </w:rPr>
              <w:t>Vzduch:</w:t>
            </w:r>
            <w:r w:rsidRPr="00567B4B">
              <w:rPr>
                <w:sz w:val="20"/>
                <w:szCs w:val="20"/>
              </w:rPr>
              <w:t xml:space="preserve"> </w:t>
            </w:r>
            <w:r w:rsidRPr="00567B4B">
              <w:rPr>
                <w:rStyle w:val="1cs5bdp"/>
                <w:sz w:val="20"/>
                <w:szCs w:val="20"/>
              </w:rPr>
              <w:t>±2</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±4</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±8</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xxxjie0"/>
                <w:sz w:val="20"/>
                <w:szCs w:val="20"/>
              </w:rPr>
              <w:t>±15</w:t>
            </w:r>
            <w:r w:rsidRPr="00567B4B">
              <w:rPr>
                <w:sz w:val="20"/>
                <w:szCs w:val="20"/>
              </w:rPr>
              <w:t xml:space="preserve"> </w:t>
            </w:r>
            <w:r w:rsidRPr="00567B4B">
              <w:rPr>
                <w:rStyle w:val="xxxjie0"/>
                <w:sz w:val="20"/>
                <w:szCs w:val="20"/>
              </w:rPr>
              <w:t>kV</w:t>
            </w:r>
          </w:p>
        </w:tc>
        <w:tc>
          <w:tcPr>
            <w:tcW w:w="2416" w:type="dxa"/>
            <w:vAlign w:val="center"/>
          </w:tcPr>
          <w:p w14:paraId="22BB8349" w14:textId="2BDB7F29" w:rsidR="00567B4B" w:rsidRPr="00567B4B" w:rsidRDefault="00567B4B" w:rsidP="00567B4B">
            <w:pPr>
              <w:rPr>
                <w:sz w:val="20"/>
                <w:szCs w:val="20"/>
              </w:rPr>
            </w:pPr>
            <w:r w:rsidRPr="00567B4B">
              <w:rPr>
                <w:rStyle w:val="xxxjie0"/>
                <w:sz w:val="20"/>
                <w:szCs w:val="20"/>
              </w:rPr>
              <w:t>Kontakt:</w:t>
            </w:r>
            <w:r w:rsidRPr="00567B4B">
              <w:rPr>
                <w:sz w:val="20"/>
                <w:szCs w:val="20"/>
              </w:rPr>
              <w:t xml:space="preserve"> </w:t>
            </w:r>
            <w:r w:rsidRPr="00567B4B">
              <w:rPr>
                <w:rStyle w:val="xxxjie0"/>
                <w:sz w:val="20"/>
                <w:szCs w:val="20"/>
              </w:rPr>
              <w:t>±8</w:t>
            </w:r>
            <w:r w:rsidRPr="00567B4B">
              <w:rPr>
                <w:sz w:val="20"/>
                <w:szCs w:val="20"/>
              </w:rPr>
              <w:t xml:space="preserve"> </w:t>
            </w:r>
            <w:r w:rsidRPr="00567B4B">
              <w:rPr>
                <w:rStyle w:val="xxxjie0"/>
                <w:sz w:val="20"/>
                <w:szCs w:val="20"/>
              </w:rPr>
              <w:t>kV</w:t>
            </w:r>
            <w:r w:rsidRPr="00567B4B">
              <w:rPr>
                <w:sz w:val="20"/>
                <w:szCs w:val="20"/>
              </w:rPr>
              <w:br/>
            </w:r>
            <w:r w:rsidRPr="00567B4B">
              <w:rPr>
                <w:rStyle w:val="1cs5bdp"/>
                <w:sz w:val="20"/>
                <w:szCs w:val="20"/>
              </w:rPr>
              <w:t>Vzduch:</w:t>
            </w:r>
            <w:r w:rsidRPr="00567B4B">
              <w:rPr>
                <w:sz w:val="20"/>
                <w:szCs w:val="20"/>
              </w:rPr>
              <w:t xml:space="preserve"> </w:t>
            </w:r>
            <w:r w:rsidRPr="00567B4B">
              <w:rPr>
                <w:rStyle w:val="1cs5bdp"/>
                <w:sz w:val="20"/>
                <w:szCs w:val="20"/>
              </w:rPr>
              <w:t>±2</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±4</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±8</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±15</w:t>
            </w:r>
            <w:r w:rsidRPr="00567B4B">
              <w:rPr>
                <w:sz w:val="20"/>
                <w:szCs w:val="20"/>
              </w:rPr>
              <w:t xml:space="preserve"> </w:t>
            </w:r>
            <w:r w:rsidRPr="00567B4B">
              <w:rPr>
                <w:rStyle w:val="xxxjie0"/>
                <w:sz w:val="20"/>
                <w:szCs w:val="20"/>
              </w:rPr>
              <w:t>kV</w:t>
            </w:r>
          </w:p>
        </w:tc>
        <w:tc>
          <w:tcPr>
            <w:tcW w:w="2416" w:type="dxa"/>
            <w:vAlign w:val="center"/>
          </w:tcPr>
          <w:p w14:paraId="0EA85DFD" w14:textId="1EAA0E1B" w:rsidR="00567B4B" w:rsidRPr="00567B4B" w:rsidRDefault="00567B4B" w:rsidP="00567B4B">
            <w:pPr>
              <w:rPr>
                <w:sz w:val="20"/>
                <w:szCs w:val="20"/>
              </w:rPr>
            </w:pPr>
            <w:r w:rsidRPr="00567B4B">
              <w:rPr>
                <w:rStyle w:val="1cs5bdp"/>
                <w:sz w:val="20"/>
                <w:szCs w:val="20"/>
              </w:rPr>
              <w:t>Podlahy</w:t>
            </w:r>
            <w:r w:rsidRPr="00567B4B">
              <w:rPr>
                <w:sz w:val="20"/>
                <w:szCs w:val="20"/>
              </w:rPr>
              <w:t xml:space="preserve"> </w:t>
            </w:r>
            <w:r w:rsidRPr="00567B4B">
              <w:rPr>
                <w:rStyle w:val="1cs5bdp"/>
                <w:sz w:val="20"/>
                <w:szCs w:val="20"/>
              </w:rPr>
              <w:t>by</w:t>
            </w:r>
            <w:r w:rsidRPr="00567B4B">
              <w:rPr>
                <w:sz w:val="20"/>
                <w:szCs w:val="20"/>
              </w:rPr>
              <w:t xml:space="preserve"> </w:t>
            </w:r>
            <w:r w:rsidRPr="00567B4B">
              <w:rPr>
                <w:rStyle w:val="1cs5bdp"/>
                <w:sz w:val="20"/>
                <w:szCs w:val="20"/>
              </w:rPr>
              <w:t>měly</w:t>
            </w:r>
            <w:r w:rsidRPr="00567B4B">
              <w:rPr>
                <w:sz w:val="20"/>
                <w:szCs w:val="20"/>
              </w:rPr>
              <w:t xml:space="preserve"> </w:t>
            </w:r>
            <w:r w:rsidRPr="00567B4B">
              <w:rPr>
                <w:rStyle w:val="1cs5bdp"/>
                <w:sz w:val="20"/>
                <w:szCs w:val="20"/>
              </w:rPr>
              <w:t>být</w:t>
            </w:r>
            <w:r w:rsidRPr="00567B4B">
              <w:rPr>
                <w:sz w:val="20"/>
                <w:szCs w:val="20"/>
              </w:rPr>
              <w:t xml:space="preserve"> </w:t>
            </w:r>
            <w:r w:rsidRPr="00567B4B">
              <w:rPr>
                <w:rStyle w:val="1cs5bdp"/>
                <w:sz w:val="20"/>
                <w:szCs w:val="20"/>
              </w:rPr>
              <w:t>dřevěné,</w:t>
            </w:r>
            <w:r w:rsidRPr="00567B4B">
              <w:rPr>
                <w:sz w:val="20"/>
                <w:szCs w:val="20"/>
              </w:rPr>
              <w:t xml:space="preserve"> </w:t>
            </w:r>
            <w:r w:rsidRPr="00567B4B">
              <w:rPr>
                <w:rStyle w:val="1cs5bdp"/>
                <w:sz w:val="20"/>
                <w:szCs w:val="20"/>
              </w:rPr>
              <w:t>betonové</w:t>
            </w:r>
            <w:r w:rsidRPr="00567B4B">
              <w:rPr>
                <w:sz w:val="20"/>
                <w:szCs w:val="20"/>
              </w:rPr>
              <w:t xml:space="preserve"> </w:t>
            </w:r>
            <w:r w:rsidRPr="00567B4B">
              <w:rPr>
                <w:rStyle w:val="1cs5bdp"/>
                <w:sz w:val="20"/>
                <w:szCs w:val="20"/>
              </w:rPr>
              <w:t>nebo</w:t>
            </w:r>
            <w:r w:rsidRPr="00567B4B">
              <w:rPr>
                <w:sz w:val="20"/>
                <w:szCs w:val="20"/>
              </w:rPr>
              <w:t xml:space="preserve"> </w:t>
            </w:r>
            <w:r w:rsidRPr="00567B4B">
              <w:rPr>
                <w:rStyle w:val="1cs5bdp"/>
                <w:sz w:val="20"/>
                <w:szCs w:val="20"/>
              </w:rPr>
              <w:t>z</w:t>
            </w:r>
            <w:r w:rsidRPr="00567B4B">
              <w:rPr>
                <w:sz w:val="20"/>
                <w:szCs w:val="20"/>
              </w:rPr>
              <w:t xml:space="preserve"> </w:t>
            </w:r>
            <w:r w:rsidRPr="00567B4B">
              <w:rPr>
                <w:rStyle w:val="1cs5bdp"/>
                <w:sz w:val="20"/>
                <w:szCs w:val="20"/>
              </w:rPr>
              <w:t>keramické</w:t>
            </w:r>
            <w:r w:rsidRPr="00567B4B">
              <w:rPr>
                <w:sz w:val="20"/>
                <w:szCs w:val="20"/>
              </w:rPr>
              <w:t xml:space="preserve"> </w:t>
            </w:r>
            <w:r w:rsidRPr="00567B4B">
              <w:rPr>
                <w:rStyle w:val="1cs5bdp"/>
                <w:sz w:val="20"/>
                <w:szCs w:val="20"/>
              </w:rPr>
              <w:t>dlažby.</w:t>
            </w:r>
            <w:r w:rsidRPr="00567B4B">
              <w:rPr>
                <w:sz w:val="20"/>
                <w:szCs w:val="20"/>
              </w:rPr>
              <w:t xml:space="preserve"> </w:t>
            </w:r>
            <w:r w:rsidRPr="00567B4B">
              <w:rPr>
                <w:rStyle w:val="1cs5bdp"/>
                <w:sz w:val="20"/>
                <w:szCs w:val="20"/>
              </w:rPr>
              <w:t>Pokud</w:t>
            </w:r>
            <w:r w:rsidRPr="00567B4B">
              <w:rPr>
                <w:sz w:val="20"/>
                <w:szCs w:val="20"/>
              </w:rPr>
              <w:t xml:space="preserve"> </w:t>
            </w:r>
            <w:r w:rsidRPr="00567B4B">
              <w:rPr>
                <w:rStyle w:val="1cs5bdp"/>
                <w:sz w:val="20"/>
                <w:szCs w:val="20"/>
              </w:rPr>
              <w:t>jsou</w:t>
            </w:r>
            <w:r w:rsidRPr="00567B4B">
              <w:rPr>
                <w:sz w:val="20"/>
                <w:szCs w:val="20"/>
              </w:rPr>
              <w:t xml:space="preserve"> </w:t>
            </w:r>
            <w:r w:rsidRPr="00567B4B">
              <w:rPr>
                <w:rStyle w:val="1cs5bdp"/>
                <w:sz w:val="20"/>
                <w:szCs w:val="20"/>
              </w:rPr>
              <w:t>podlahy</w:t>
            </w:r>
            <w:r w:rsidRPr="00567B4B">
              <w:rPr>
                <w:sz w:val="20"/>
                <w:szCs w:val="20"/>
              </w:rPr>
              <w:t xml:space="preserve"> </w:t>
            </w:r>
            <w:r w:rsidRPr="00567B4B">
              <w:rPr>
                <w:rStyle w:val="1cs5bdp"/>
                <w:sz w:val="20"/>
                <w:szCs w:val="20"/>
              </w:rPr>
              <w:t>pokryty</w:t>
            </w:r>
            <w:r w:rsidRPr="00567B4B">
              <w:rPr>
                <w:sz w:val="20"/>
                <w:szCs w:val="20"/>
              </w:rPr>
              <w:t xml:space="preserve"> </w:t>
            </w:r>
            <w:r w:rsidRPr="00567B4B">
              <w:rPr>
                <w:rStyle w:val="1cs5bdp"/>
                <w:sz w:val="20"/>
                <w:szCs w:val="20"/>
              </w:rPr>
              <w:t>syntetickým</w:t>
            </w:r>
            <w:r w:rsidRPr="00567B4B">
              <w:rPr>
                <w:sz w:val="20"/>
                <w:szCs w:val="20"/>
              </w:rPr>
              <w:t xml:space="preserve"> </w:t>
            </w:r>
            <w:r w:rsidRPr="00567B4B">
              <w:rPr>
                <w:rStyle w:val="1cs5bdp"/>
                <w:sz w:val="20"/>
                <w:szCs w:val="20"/>
              </w:rPr>
              <w:t>materiálem,</w:t>
            </w:r>
            <w:r w:rsidRPr="00567B4B">
              <w:rPr>
                <w:sz w:val="20"/>
                <w:szCs w:val="20"/>
              </w:rPr>
              <w:t xml:space="preserve"> </w:t>
            </w:r>
            <w:r w:rsidRPr="00567B4B">
              <w:rPr>
                <w:rStyle w:val="1cs5bdp"/>
                <w:sz w:val="20"/>
                <w:szCs w:val="20"/>
              </w:rPr>
              <w:t>relativní</w:t>
            </w:r>
            <w:r w:rsidRPr="00567B4B">
              <w:rPr>
                <w:sz w:val="20"/>
                <w:szCs w:val="20"/>
              </w:rPr>
              <w:t xml:space="preserve"> </w:t>
            </w:r>
            <w:r w:rsidRPr="00567B4B">
              <w:rPr>
                <w:rStyle w:val="1cs5bdp"/>
                <w:sz w:val="20"/>
                <w:szCs w:val="20"/>
              </w:rPr>
              <w:t>vlhkost</w:t>
            </w:r>
            <w:r w:rsidRPr="00567B4B">
              <w:rPr>
                <w:sz w:val="20"/>
                <w:szCs w:val="20"/>
              </w:rPr>
              <w:t xml:space="preserve"> </w:t>
            </w:r>
            <w:r w:rsidRPr="00567B4B">
              <w:rPr>
                <w:rStyle w:val="1cs5bdp"/>
                <w:sz w:val="20"/>
                <w:szCs w:val="20"/>
              </w:rPr>
              <w:t>by</w:t>
            </w:r>
            <w:r w:rsidRPr="00567B4B">
              <w:rPr>
                <w:sz w:val="20"/>
                <w:szCs w:val="20"/>
              </w:rPr>
              <w:t xml:space="preserve"> </w:t>
            </w:r>
            <w:r w:rsidRPr="00567B4B">
              <w:rPr>
                <w:rStyle w:val="1cs5bdp"/>
                <w:sz w:val="20"/>
                <w:szCs w:val="20"/>
              </w:rPr>
              <w:t>měla</w:t>
            </w:r>
            <w:r w:rsidRPr="00567B4B">
              <w:rPr>
                <w:sz w:val="20"/>
                <w:szCs w:val="20"/>
              </w:rPr>
              <w:t xml:space="preserve"> </w:t>
            </w:r>
            <w:r w:rsidRPr="00567B4B">
              <w:rPr>
                <w:rStyle w:val="1cs5bdp"/>
                <w:sz w:val="20"/>
                <w:szCs w:val="20"/>
              </w:rPr>
              <w:t>být</w:t>
            </w:r>
            <w:r w:rsidRPr="00567B4B">
              <w:rPr>
                <w:sz w:val="20"/>
                <w:szCs w:val="20"/>
              </w:rPr>
              <w:t xml:space="preserve"> </w:t>
            </w:r>
            <w:r w:rsidRPr="00567B4B">
              <w:rPr>
                <w:rStyle w:val="xxxjie0"/>
                <w:sz w:val="20"/>
                <w:szCs w:val="20"/>
              </w:rPr>
              <w:t>alespoň</w:t>
            </w:r>
            <w:r w:rsidRPr="00567B4B">
              <w:rPr>
                <w:sz w:val="20"/>
                <w:szCs w:val="20"/>
              </w:rPr>
              <w:t xml:space="preserve"> </w:t>
            </w:r>
            <w:r w:rsidRPr="00567B4B">
              <w:rPr>
                <w:rStyle w:val="xxxjie0"/>
                <w:sz w:val="20"/>
                <w:szCs w:val="20"/>
              </w:rPr>
              <w:t>30</w:t>
            </w:r>
            <w:r w:rsidRPr="00567B4B">
              <w:rPr>
                <w:sz w:val="20"/>
                <w:szCs w:val="20"/>
              </w:rPr>
              <w:t xml:space="preserve"> </w:t>
            </w:r>
            <w:r w:rsidRPr="00567B4B">
              <w:rPr>
                <w:rStyle w:val="xxxjie0"/>
                <w:sz w:val="20"/>
                <w:szCs w:val="20"/>
              </w:rPr>
              <w:t>%.</w:t>
            </w:r>
          </w:p>
        </w:tc>
      </w:tr>
      <w:tr w:rsidR="00567B4B" w14:paraId="2B858348" w14:textId="77777777" w:rsidTr="002513C7">
        <w:trPr>
          <w:trHeight w:val="1956"/>
        </w:trPr>
        <w:tc>
          <w:tcPr>
            <w:tcW w:w="2415" w:type="dxa"/>
            <w:vAlign w:val="center"/>
          </w:tcPr>
          <w:p w14:paraId="352D4D08" w14:textId="2C385F92" w:rsidR="00567B4B" w:rsidRPr="00567B4B" w:rsidRDefault="00567B4B" w:rsidP="00567B4B">
            <w:pPr>
              <w:rPr>
                <w:sz w:val="20"/>
                <w:szCs w:val="20"/>
              </w:rPr>
            </w:pPr>
            <w:r w:rsidRPr="00567B4B">
              <w:rPr>
                <w:rStyle w:val="1cs5bdp"/>
                <w:b/>
                <w:bCs/>
                <w:sz w:val="20"/>
                <w:szCs w:val="20"/>
              </w:rPr>
              <w:t>Rychlé</w:t>
            </w:r>
            <w:r w:rsidRPr="00567B4B">
              <w:rPr>
                <w:rStyle w:val="Strong"/>
                <w:sz w:val="20"/>
                <w:szCs w:val="20"/>
              </w:rPr>
              <w:t xml:space="preserve"> </w:t>
            </w:r>
            <w:r w:rsidRPr="00567B4B">
              <w:rPr>
                <w:rStyle w:val="1cs5bdp"/>
                <w:b/>
                <w:bCs/>
                <w:sz w:val="20"/>
                <w:szCs w:val="20"/>
              </w:rPr>
              <w:t>elektrické</w:t>
            </w:r>
            <w:r w:rsidRPr="00567B4B">
              <w:rPr>
                <w:rStyle w:val="Strong"/>
                <w:sz w:val="20"/>
                <w:szCs w:val="20"/>
              </w:rPr>
              <w:t xml:space="preserve"> </w:t>
            </w:r>
            <w:r w:rsidRPr="00567B4B">
              <w:rPr>
                <w:rStyle w:val="1cs5bdp"/>
                <w:b/>
                <w:bCs/>
                <w:sz w:val="20"/>
                <w:szCs w:val="20"/>
              </w:rPr>
              <w:t>přechodové</w:t>
            </w:r>
            <w:r w:rsidRPr="00567B4B">
              <w:rPr>
                <w:rStyle w:val="Strong"/>
                <w:sz w:val="20"/>
                <w:szCs w:val="20"/>
              </w:rPr>
              <w:t xml:space="preserve"> </w:t>
            </w:r>
            <w:r w:rsidRPr="00567B4B">
              <w:rPr>
                <w:rStyle w:val="1cs5bdp"/>
                <w:b/>
                <w:bCs/>
                <w:sz w:val="20"/>
                <w:szCs w:val="20"/>
              </w:rPr>
              <w:t>jevy</w:t>
            </w:r>
            <w:r w:rsidRPr="00567B4B">
              <w:rPr>
                <w:rStyle w:val="Strong"/>
                <w:sz w:val="20"/>
                <w:szCs w:val="20"/>
              </w:rPr>
              <w:t xml:space="preserve"> </w:t>
            </w:r>
            <w:r w:rsidRPr="00567B4B">
              <w:rPr>
                <w:rStyle w:val="1cs5bdp"/>
                <w:b/>
                <w:bCs/>
                <w:sz w:val="20"/>
                <w:szCs w:val="20"/>
              </w:rPr>
              <w:t>/</w:t>
            </w:r>
            <w:r w:rsidRPr="00567B4B">
              <w:rPr>
                <w:rStyle w:val="Strong"/>
                <w:sz w:val="20"/>
                <w:szCs w:val="20"/>
              </w:rPr>
              <w:t xml:space="preserve"> </w:t>
            </w:r>
            <w:r w:rsidRPr="00567B4B">
              <w:rPr>
                <w:rStyle w:val="1cs5bdp"/>
                <w:b/>
                <w:bCs/>
                <w:sz w:val="20"/>
                <w:szCs w:val="20"/>
              </w:rPr>
              <w:t>impulzní</w:t>
            </w:r>
            <w:r w:rsidRPr="00567B4B">
              <w:rPr>
                <w:rStyle w:val="Strong"/>
                <w:sz w:val="20"/>
                <w:szCs w:val="20"/>
              </w:rPr>
              <w:t xml:space="preserve"> </w:t>
            </w:r>
            <w:r w:rsidRPr="00567B4B">
              <w:rPr>
                <w:rStyle w:val="1cs5bdp"/>
                <w:b/>
                <w:bCs/>
                <w:sz w:val="20"/>
                <w:szCs w:val="20"/>
              </w:rPr>
              <w:t>skupiny</w:t>
            </w:r>
            <w:r w:rsidRPr="00567B4B">
              <w:rPr>
                <w:rStyle w:val="Strong"/>
                <w:sz w:val="20"/>
                <w:szCs w:val="20"/>
              </w:rPr>
              <w:t xml:space="preserve"> </w:t>
            </w:r>
            <w:r w:rsidRPr="00567B4B">
              <w:rPr>
                <w:rStyle w:val="1cs5bdp"/>
                <w:b/>
                <w:bCs/>
                <w:sz w:val="20"/>
                <w:szCs w:val="20"/>
              </w:rPr>
              <w:t>(Burst)</w:t>
            </w:r>
            <w:r w:rsidRPr="00567B4B">
              <w:rPr>
                <w:b/>
                <w:bCs/>
                <w:sz w:val="20"/>
                <w:szCs w:val="20"/>
              </w:rPr>
              <w:t xml:space="preserve"> </w:t>
            </w:r>
            <w:r w:rsidRPr="00567B4B">
              <w:rPr>
                <w:rStyle w:val="1cs5bdp"/>
                <w:b/>
                <w:bCs/>
                <w:sz w:val="20"/>
                <w:szCs w:val="20"/>
              </w:rPr>
              <w:t>IEC</w:t>
            </w:r>
            <w:r w:rsidRPr="00567B4B">
              <w:rPr>
                <w:b/>
                <w:bCs/>
                <w:sz w:val="20"/>
                <w:szCs w:val="20"/>
              </w:rPr>
              <w:t xml:space="preserve"> </w:t>
            </w:r>
            <w:r w:rsidRPr="00567B4B">
              <w:rPr>
                <w:rStyle w:val="1cs5bdp"/>
                <w:b/>
                <w:bCs/>
                <w:sz w:val="20"/>
                <w:szCs w:val="20"/>
              </w:rPr>
              <w:t>61000-4-4*</w:t>
            </w:r>
          </w:p>
        </w:tc>
        <w:tc>
          <w:tcPr>
            <w:tcW w:w="2415" w:type="dxa"/>
            <w:vAlign w:val="center"/>
          </w:tcPr>
          <w:p w14:paraId="25F0E946" w14:textId="09B72C20" w:rsidR="00567B4B" w:rsidRPr="00567B4B" w:rsidRDefault="00567B4B" w:rsidP="00567B4B">
            <w:pPr>
              <w:rPr>
                <w:sz w:val="20"/>
                <w:szCs w:val="20"/>
              </w:rPr>
            </w:pPr>
            <w:r w:rsidRPr="00567B4B">
              <w:rPr>
                <w:rStyle w:val="1cs5bdp"/>
                <w:sz w:val="20"/>
                <w:szCs w:val="20"/>
              </w:rPr>
              <w:t>2</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pro</w:t>
            </w:r>
            <w:r w:rsidRPr="00567B4B">
              <w:rPr>
                <w:sz w:val="20"/>
                <w:szCs w:val="20"/>
              </w:rPr>
              <w:t xml:space="preserve"> </w:t>
            </w:r>
            <w:r w:rsidRPr="00567B4B">
              <w:rPr>
                <w:rStyle w:val="1cs5bdp"/>
                <w:sz w:val="20"/>
                <w:szCs w:val="20"/>
              </w:rPr>
              <w:t>napájecí</w:t>
            </w:r>
            <w:r w:rsidRPr="00567B4B">
              <w:rPr>
                <w:sz w:val="20"/>
                <w:szCs w:val="20"/>
              </w:rPr>
              <w:t xml:space="preserve"> </w:t>
            </w:r>
            <w:r w:rsidRPr="00567B4B">
              <w:rPr>
                <w:rStyle w:val="xxxjie0"/>
                <w:sz w:val="20"/>
                <w:szCs w:val="20"/>
              </w:rPr>
              <w:t>vedení</w:t>
            </w:r>
            <w:r w:rsidRPr="00567B4B">
              <w:rPr>
                <w:sz w:val="20"/>
                <w:szCs w:val="20"/>
              </w:rPr>
              <w:br/>
            </w:r>
            <w:r w:rsidRPr="00567B4B">
              <w:rPr>
                <w:rStyle w:val="1cs5bdp"/>
                <w:sz w:val="20"/>
                <w:szCs w:val="20"/>
              </w:rPr>
              <w:t>1</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1cs5bdp"/>
                <w:sz w:val="20"/>
                <w:szCs w:val="20"/>
              </w:rPr>
              <w:t>pro</w:t>
            </w:r>
            <w:r w:rsidRPr="00567B4B">
              <w:rPr>
                <w:sz w:val="20"/>
                <w:szCs w:val="20"/>
              </w:rPr>
              <w:t xml:space="preserve"> </w:t>
            </w:r>
            <w:r w:rsidRPr="00567B4B">
              <w:rPr>
                <w:rStyle w:val="1cs5bdp"/>
                <w:sz w:val="20"/>
                <w:szCs w:val="20"/>
              </w:rPr>
              <w:t>vstupní/výstupní</w:t>
            </w:r>
            <w:r w:rsidRPr="00567B4B">
              <w:rPr>
                <w:sz w:val="20"/>
                <w:szCs w:val="20"/>
              </w:rPr>
              <w:t xml:space="preserve"> </w:t>
            </w:r>
            <w:r w:rsidRPr="00567B4B">
              <w:rPr>
                <w:rStyle w:val="xxxjie0"/>
                <w:sz w:val="20"/>
                <w:szCs w:val="20"/>
              </w:rPr>
              <w:t>vedení</w:t>
            </w:r>
          </w:p>
        </w:tc>
        <w:tc>
          <w:tcPr>
            <w:tcW w:w="2416" w:type="dxa"/>
            <w:vAlign w:val="center"/>
          </w:tcPr>
          <w:p w14:paraId="2631F334" w14:textId="5324710F" w:rsidR="00567B4B" w:rsidRPr="00567B4B" w:rsidRDefault="00567B4B" w:rsidP="00567B4B">
            <w:pPr>
              <w:rPr>
                <w:sz w:val="20"/>
                <w:szCs w:val="20"/>
              </w:rPr>
            </w:pPr>
            <w:r w:rsidRPr="00567B4B">
              <w:rPr>
                <w:rStyle w:val="xxxjie0"/>
                <w:sz w:val="20"/>
                <w:szCs w:val="20"/>
              </w:rPr>
              <w:t>N/A</w:t>
            </w:r>
          </w:p>
        </w:tc>
        <w:tc>
          <w:tcPr>
            <w:tcW w:w="2416" w:type="dxa"/>
            <w:vAlign w:val="center"/>
          </w:tcPr>
          <w:p w14:paraId="654BE462" w14:textId="38123773" w:rsidR="00567B4B" w:rsidRPr="00567B4B" w:rsidRDefault="00567B4B" w:rsidP="00567B4B">
            <w:pPr>
              <w:rPr>
                <w:sz w:val="20"/>
                <w:szCs w:val="20"/>
              </w:rPr>
            </w:pPr>
            <w:r w:rsidRPr="00567B4B">
              <w:rPr>
                <w:rStyle w:val="1cs5bdp"/>
                <w:sz w:val="20"/>
                <w:szCs w:val="20"/>
              </w:rPr>
              <w:t>Kvalita</w:t>
            </w:r>
            <w:r w:rsidRPr="00567B4B">
              <w:rPr>
                <w:sz w:val="20"/>
                <w:szCs w:val="20"/>
              </w:rPr>
              <w:t xml:space="preserve"> </w:t>
            </w:r>
            <w:r w:rsidRPr="00567B4B">
              <w:rPr>
                <w:rStyle w:val="1cs5bdp"/>
                <w:sz w:val="20"/>
                <w:szCs w:val="20"/>
              </w:rPr>
              <w:t>napájecí</w:t>
            </w:r>
            <w:r w:rsidRPr="00567B4B">
              <w:rPr>
                <w:sz w:val="20"/>
                <w:szCs w:val="20"/>
              </w:rPr>
              <w:t xml:space="preserve"> </w:t>
            </w:r>
            <w:r w:rsidRPr="00567B4B">
              <w:rPr>
                <w:rStyle w:val="1cs5bdp"/>
                <w:sz w:val="20"/>
                <w:szCs w:val="20"/>
              </w:rPr>
              <w:t>sítě</w:t>
            </w:r>
            <w:r w:rsidRPr="00567B4B">
              <w:rPr>
                <w:sz w:val="20"/>
                <w:szCs w:val="20"/>
              </w:rPr>
              <w:t xml:space="preserve"> </w:t>
            </w:r>
            <w:r w:rsidRPr="00567B4B">
              <w:rPr>
                <w:rStyle w:val="1cs5bdp"/>
                <w:sz w:val="20"/>
                <w:szCs w:val="20"/>
              </w:rPr>
              <w:t>by</w:t>
            </w:r>
            <w:r w:rsidRPr="00567B4B">
              <w:rPr>
                <w:sz w:val="20"/>
                <w:szCs w:val="20"/>
              </w:rPr>
              <w:t xml:space="preserve"> </w:t>
            </w:r>
            <w:r w:rsidRPr="00567B4B">
              <w:rPr>
                <w:rStyle w:val="1cs5bdp"/>
                <w:sz w:val="20"/>
                <w:szCs w:val="20"/>
              </w:rPr>
              <w:t>měla</w:t>
            </w:r>
            <w:r w:rsidRPr="00567B4B">
              <w:rPr>
                <w:sz w:val="20"/>
                <w:szCs w:val="20"/>
              </w:rPr>
              <w:t xml:space="preserve"> </w:t>
            </w:r>
            <w:r w:rsidRPr="00567B4B">
              <w:rPr>
                <w:rStyle w:val="1cs5bdp"/>
                <w:sz w:val="20"/>
                <w:szCs w:val="20"/>
              </w:rPr>
              <w:t>odpovídat</w:t>
            </w:r>
            <w:r w:rsidRPr="00567B4B">
              <w:rPr>
                <w:sz w:val="20"/>
                <w:szCs w:val="20"/>
              </w:rPr>
              <w:t xml:space="preserve"> </w:t>
            </w:r>
            <w:r w:rsidRPr="00567B4B">
              <w:rPr>
                <w:rStyle w:val="1cs5bdp"/>
                <w:sz w:val="20"/>
                <w:szCs w:val="20"/>
              </w:rPr>
              <w:t>běžnému</w:t>
            </w:r>
            <w:r w:rsidRPr="00567B4B">
              <w:rPr>
                <w:sz w:val="20"/>
                <w:szCs w:val="20"/>
              </w:rPr>
              <w:t xml:space="preserve"> </w:t>
            </w:r>
            <w:r w:rsidRPr="00567B4B">
              <w:rPr>
                <w:rStyle w:val="1cs5bdp"/>
                <w:sz w:val="20"/>
                <w:szCs w:val="20"/>
              </w:rPr>
              <w:t>komerčnímu</w:t>
            </w:r>
            <w:r w:rsidRPr="00567B4B">
              <w:rPr>
                <w:sz w:val="20"/>
                <w:szCs w:val="20"/>
              </w:rPr>
              <w:t xml:space="preserve"> </w:t>
            </w:r>
            <w:r w:rsidRPr="00567B4B">
              <w:rPr>
                <w:rStyle w:val="1cs5bdp"/>
                <w:sz w:val="20"/>
                <w:szCs w:val="20"/>
              </w:rPr>
              <w:t>nebo</w:t>
            </w:r>
            <w:r w:rsidRPr="00567B4B">
              <w:rPr>
                <w:sz w:val="20"/>
                <w:szCs w:val="20"/>
              </w:rPr>
              <w:t xml:space="preserve"> </w:t>
            </w:r>
            <w:r w:rsidRPr="00567B4B">
              <w:rPr>
                <w:rStyle w:val="1cs5bdp"/>
                <w:sz w:val="20"/>
                <w:szCs w:val="20"/>
              </w:rPr>
              <w:t>nemocničnímu</w:t>
            </w:r>
            <w:r w:rsidRPr="00567B4B">
              <w:rPr>
                <w:sz w:val="20"/>
                <w:szCs w:val="20"/>
              </w:rPr>
              <w:t xml:space="preserve"> </w:t>
            </w:r>
            <w:r w:rsidRPr="00567B4B">
              <w:rPr>
                <w:rStyle w:val="1cs5bdp"/>
                <w:sz w:val="20"/>
                <w:szCs w:val="20"/>
              </w:rPr>
              <w:t>prostředí.</w:t>
            </w:r>
          </w:p>
        </w:tc>
      </w:tr>
      <w:tr w:rsidR="00567B4B" w14:paraId="1DFD4E3E" w14:textId="77777777" w:rsidTr="006142AC">
        <w:trPr>
          <w:trHeight w:val="1956"/>
        </w:trPr>
        <w:tc>
          <w:tcPr>
            <w:tcW w:w="2415" w:type="dxa"/>
            <w:vAlign w:val="center"/>
          </w:tcPr>
          <w:p w14:paraId="3C0A286A" w14:textId="7717C544" w:rsidR="00567B4B" w:rsidRPr="00567B4B" w:rsidRDefault="00567B4B" w:rsidP="00567B4B">
            <w:pPr>
              <w:rPr>
                <w:sz w:val="20"/>
                <w:szCs w:val="20"/>
              </w:rPr>
            </w:pPr>
            <w:r w:rsidRPr="00567B4B">
              <w:rPr>
                <w:rStyle w:val="1cs5bdp"/>
                <w:b/>
                <w:bCs/>
                <w:sz w:val="20"/>
                <w:szCs w:val="20"/>
              </w:rPr>
              <w:lastRenderedPageBreak/>
              <w:t>Rázové</w:t>
            </w:r>
            <w:r w:rsidRPr="00567B4B">
              <w:rPr>
                <w:rStyle w:val="Strong"/>
                <w:sz w:val="20"/>
                <w:szCs w:val="20"/>
              </w:rPr>
              <w:t xml:space="preserve"> </w:t>
            </w:r>
            <w:r w:rsidRPr="00567B4B">
              <w:rPr>
                <w:rStyle w:val="xxxjie0"/>
                <w:b/>
                <w:bCs/>
                <w:sz w:val="20"/>
                <w:szCs w:val="20"/>
              </w:rPr>
              <w:t>impulzy</w:t>
            </w:r>
            <w:r w:rsidRPr="00567B4B">
              <w:rPr>
                <w:rStyle w:val="Strong"/>
                <w:sz w:val="20"/>
                <w:szCs w:val="20"/>
              </w:rPr>
              <w:t xml:space="preserve"> </w:t>
            </w:r>
            <w:r w:rsidRPr="00567B4B">
              <w:rPr>
                <w:rStyle w:val="xxxjie0"/>
                <w:b/>
                <w:bCs/>
                <w:sz w:val="20"/>
                <w:szCs w:val="20"/>
              </w:rPr>
              <w:t>(Surge)</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61000-4-5</w:t>
            </w:r>
          </w:p>
        </w:tc>
        <w:tc>
          <w:tcPr>
            <w:tcW w:w="2415" w:type="dxa"/>
            <w:vAlign w:val="center"/>
          </w:tcPr>
          <w:p w14:paraId="6CBD3A61" w14:textId="65F7AB5A" w:rsidR="00567B4B" w:rsidRPr="00567B4B" w:rsidRDefault="00567B4B" w:rsidP="00567B4B">
            <w:pPr>
              <w:rPr>
                <w:sz w:val="20"/>
                <w:szCs w:val="20"/>
              </w:rPr>
            </w:pPr>
            <w:r w:rsidRPr="00567B4B">
              <w:rPr>
                <w:rStyle w:val="xxxjie0"/>
                <w:sz w:val="20"/>
                <w:szCs w:val="20"/>
              </w:rPr>
              <w:t>1</w:t>
            </w:r>
            <w:r w:rsidRPr="00567B4B">
              <w:rPr>
                <w:sz w:val="20"/>
                <w:szCs w:val="20"/>
              </w:rPr>
              <w:t xml:space="preserve"> </w:t>
            </w:r>
            <w:r w:rsidRPr="00567B4B">
              <w:rPr>
                <w:rStyle w:val="xxxjie0"/>
                <w:sz w:val="20"/>
                <w:szCs w:val="20"/>
              </w:rPr>
              <w:t>kV</w:t>
            </w:r>
            <w:r w:rsidRPr="00567B4B">
              <w:rPr>
                <w:sz w:val="20"/>
                <w:szCs w:val="20"/>
              </w:rPr>
              <w:t xml:space="preserve"> </w:t>
            </w:r>
            <w:r w:rsidRPr="00567B4B">
              <w:rPr>
                <w:rStyle w:val="xxxjie0"/>
                <w:sz w:val="20"/>
                <w:szCs w:val="20"/>
              </w:rPr>
              <w:t>diferenciální</w:t>
            </w:r>
            <w:r w:rsidRPr="00567B4B">
              <w:rPr>
                <w:sz w:val="20"/>
                <w:szCs w:val="20"/>
              </w:rPr>
              <w:t xml:space="preserve"> </w:t>
            </w:r>
            <w:r w:rsidRPr="00567B4B">
              <w:rPr>
                <w:rStyle w:val="xxxjie0"/>
                <w:sz w:val="20"/>
                <w:szCs w:val="20"/>
              </w:rPr>
              <w:t>režim</w:t>
            </w:r>
            <w:r w:rsidRPr="00567B4B">
              <w:rPr>
                <w:sz w:val="20"/>
                <w:szCs w:val="20"/>
              </w:rPr>
              <w:br/>
            </w:r>
            <w:r w:rsidRPr="00567B4B">
              <w:rPr>
                <w:rStyle w:val="1cs5bdp"/>
                <w:sz w:val="20"/>
                <w:szCs w:val="20"/>
              </w:rPr>
              <w:t>2</w:t>
            </w:r>
            <w:r w:rsidRPr="00567B4B">
              <w:rPr>
                <w:sz w:val="20"/>
                <w:szCs w:val="20"/>
              </w:rPr>
              <w:t xml:space="preserve"> </w:t>
            </w:r>
            <w:r w:rsidRPr="00567B4B">
              <w:rPr>
                <w:rStyle w:val="1cs5bdp"/>
                <w:sz w:val="20"/>
                <w:szCs w:val="20"/>
              </w:rPr>
              <w:t>kV</w:t>
            </w:r>
            <w:r w:rsidRPr="00567B4B">
              <w:rPr>
                <w:sz w:val="20"/>
                <w:szCs w:val="20"/>
              </w:rPr>
              <w:t xml:space="preserve"> </w:t>
            </w:r>
            <w:r w:rsidRPr="00567B4B">
              <w:rPr>
                <w:rStyle w:val="xxxjie0"/>
                <w:sz w:val="20"/>
                <w:szCs w:val="20"/>
              </w:rPr>
              <w:t>společný</w:t>
            </w:r>
            <w:r w:rsidRPr="00567B4B">
              <w:rPr>
                <w:sz w:val="20"/>
                <w:szCs w:val="20"/>
              </w:rPr>
              <w:t xml:space="preserve"> </w:t>
            </w:r>
            <w:r w:rsidRPr="00567B4B">
              <w:rPr>
                <w:rStyle w:val="xxxjie0"/>
                <w:sz w:val="20"/>
                <w:szCs w:val="20"/>
              </w:rPr>
              <w:t>režim</w:t>
            </w:r>
          </w:p>
        </w:tc>
        <w:tc>
          <w:tcPr>
            <w:tcW w:w="2416" w:type="dxa"/>
            <w:vAlign w:val="center"/>
          </w:tcPr>
          <w:p w14:paraId="32758D35" w14:textId="697579E1" w:rsidR="00567B4B" w:rsidRPr="00567B4B" w:rsidRDefault="00567B4B" w:rsidP="00567B4B">
            <w:pPr>
              <w:rPr>
                <w:sz w:val="20"/>
                <w:szCs w:val="20"/>
              </w:rPr>
            </w:pPr>
            <w:r w:rsidRPr="00567B4B">
              <w:rPr>
                <w:rStyle w:val="1cs5bdp"/>
                <w:sz w:val="20"/>
                <w:szCs w:val="20"/>
              </w:rPr>
              <w:t>Vedení-více</w:t>
            </w:r>
            <w:r w:rsidRPr="00567B4B">
              <w:rPr>
                <w:sz w:val="20"/>
                <w:szCs w:val="20"/>
              </w:rPr>
              <w:t xml:space="preserve"> </w:t>
            </w:r>
            <w:r w:rsidRPr="00567B4B">
              <w:rPr>
                <w:rStyle w:val="1cs5bdp"/>
                <w:sz w:val="20"/>
                <w:szCs w:val="20"/>
              </w:rPr>
              <w:t>vedení:</w:t>
            </w:r>
            <w:r w:rsidRPr="00567B4B">
              <w:rPr>
                <w:sz w:val="20"/>
                <w:szCs w:val="20"/>
              </w:rPr>
              <w:t xml:space="preserve"> </w:t>
            </w:r>
            <w:r w:rsidRPr="00567B4B">
              <w:rPr>
                <w:rStyle w:val="xxxjie0"/>
                <w:sz w:val="20"/>
                <w:szCs w:val="20"/>
              </w:rPr>
              <w:t>±1</w:t>
            </w:r>
            <w:r w:rsidRPr="00567B4B">
              <w:rPr>
                <w:sz w:val="20"/>
                <w:szCs w:val="20"/>
              </w:rPr>
              <w:t xml:space="preserve"> </w:t>
            </w:r>
            <w:r w:rsidRPr="00567B4B">
              <w:rPr>
                <w:rStyle w:val="xxxjie0"/>
                <w:sz w:val="20"/>
                <w:szCs w:val="20"/>
              </w:rPr>
              <w:t>kV</w:t>
            </w:r>
          </w:p>
        </w:tc>
        <w:tc>
          <w:tcPr>
            <w:tcW w:w="2416" w:type="dxa"/>
            <w:vAlign w:val="center"/>
          </w:tcPr>
          <w:p w14:paraId="62B6E85E" w14:textId="5AD192F0" w:rsidR="00567B4B" w:rsidRPr="00567B4B" w:rsidRDefault="00567B4B" w:rsidP="00567B4B">
            <w:pPr>
              <w:rPr>
                <w:sz w:val="20"/>
                <w:szCs w:val="20"/>
              </w:rPr>
            </w:pPr>
            <w:r w:rsidRPr="00567B4B">
              <w:rPr>
                <w:rStyle w:val="1cs5bdp"/>
                <w:sz w:val="20"/>
                <w:szCs w:val="20"/>
              </w:rPr>
              <w:t>Kvalita</w:t>
            </w:r>
            <w:r w:rsidRPr="00567B4B">
              <w:rPr>
                <w:sz w:val="20"/>
                <w:szCs w:val="20"/>
              </w:rPr>
              <w:t xml:space="preserve"> </w:t>
            </w:r>
            <w:r w:rsidRPr="00567B4B">
              <w:rPr>
                <w:rStyle w:val="1cs5bdp"/>
                <w:sz w:val="20"/>
                <w:szCs w:val="20"/>
              </w:rPr>
              <w:t>napájecí</w:t>
            </w:r>
            <w:r w:rsidRPr="00567B4B">
              <w:rPr>
                <w:sz w:val="20"/>
                <w:szCs w:val="20"/>
              </w:rPr>
              <w:t xml:space="preserve"> </w:t>
            </w:r>
            <w:r w:rsidRPr="00567B4B">
              <w:rPr>
                <w:rStyle w:val="1cs5bdp"/>
                <w:sz w:val="20"/>
                <w:szCs w:val="20"/>
              </w:rPr>
              <w:t>sítě</w:t>
            </w:r>
            <w:r w:rsidRPr="00567B4B">
              <w:rPr>
                <w:sz w:val="20"/>
                <w:szCs w:val="20"/>
              </w:rPr>
              <w:t xml:space="preserve"> </w:t>
            </w:r>
            <w:r w:rsidRPr="00567B4B">
              <w:rPr>
                <w:rStyle w:val="1cs5bdp"/>
                <w:sz w:val="20"/>
                <w:szCs w:val="20"/>
              </w:rPr>
              <w:t>by</w:t>
            </w:r>
            <w:r w:rsidRPr="00567B4B">
              <w:rPr>
                <w:sz w:val="20"/>
                <w:szCs w:val="20"/>
              </w:rPr>
              <w:t xml:space="preserve"> </w:t>
            </w:r>
            <w:r w:rsidRPr="00567B4B">
              <w:rPr>
                <w:rStyle w:val="1cs5bdp"/>
                <w:sz w:val="20"/>
                <w:szCs w:val="20"/>
              </w:rPr>
              <w:t>měla</w:t>
            </w:r>
            <w:r w:rsidRPr="00567B4B">
              <w:rPr>
                <w:sz w:val="20"/>
                <w:szCs w:val="20"/>
              </w:rPr>
              <w:t xml:space="preserve"> </w:t>
            </w:r>
            <w:r w:rsidRPr="00567B4B">
              <w:rPr>
                <w:rStyle w:val="1cs5bdp"/>
                <w:sz w:val="20"/>
                <w:szCs w:val="20"/>
              </w:rPr>
              <w:t>odpovídat</w:t>
            </w:r>
            <w:r w:rsidRPr="00567B4B">
              <w:rPr>
                <w:sz w:val="20"/>
                <w:szCs w:val="20"/>
              </w:rPr>
              <w:t xml:space="preserve"> </w:t>
            </w:r>
            <w:r w:rsidRPr="00567B4B">
              <w:rPr>
                <w:rStyle w:val="1cs5bdp"/>
                <w:sz w:val="20"/>
                <w:szCs w:val="20"/>
              </w:rPr>
              <w:t>běžnému</w:t>
            </w:r>
            <w:r w:rsidRPr="00567B4B">
              <w:rPr>
                <w:sz w:val="20"/>
                <w:szCs w:val="20"/>
              </w:rPr>
              <w:t xml:space="preserve"> </w:t>
            </w:r>
            <w:r w:rsidRPr="00567B4B">
              <w:rPr>
                <w:rStyle w:val="1cs5bdp"/>
                <w:sz w:val="20"/>
                <w:szCs w:val="20"/>
              </w:rPr>
              <w:t>komerčnímu</w:t>
            </w:r>
            <w:r w:rsidRPr="00567B4B">
              <w:rPr>
                <w:sz w:val="20"/>
                <w:szCs w:val="20"/>
              </w:rPr>
              <w:t xml:space="preserve"> </w:t>
            </w:r>
            <w:r w:rsidRPr="00567B4B">
              <w:rPr>
                <w:rStyle w:val="xxxjie0"/>
                <w:sz w:val="20"/>
                <w:szCs w:val="20"/>
              </w:rPr>
              <w:t>nebo</w:t>
            </w:r>
            <w:r w:rsidRPr="00567B4B">
              <w:rPr>
                <w:sz w:val="20"/>
                <w:szCs w:val="20"/>
              </w:rPr>
              <w:t xml:space="preserve"> </w:t>
            </w:r>
            <w:r w:rsidRPr="00567B4B">
              <w:rPr>
                <w:rStyle w:val="xxxjie0"/>
                <w:sz w:val="20"/>
                <w:szCs w:val="20"/>
              </w:rPr>
              <w:t>nemocničnímu</w:t>
            </w:r>
            <w:r w:rsidRPr="00567B4B">
              <w:rPr>
                <w:sz w:val="20"/>
                <w:szCs w:val="20"/>
              </w:rPr>
              <w:t xml:space="preserve"> </w:t>
            </w:r>
            <w:r w:rsidRPr="00567B4B">
              <w:rPr>
                <w:rStyle w:val="xxxjie0"/>
                <w:sz w:val="20"/>
                <w:szCs w:val="20"/>
              </w:rPr>
              <w:t>prostředí.</w:t>
            </w:r>
          </w:p>
        </w:tc>
      </w:tr>
      <w:tr w:rsidR="00567B4B" w14:paraId="5F83154F" w14:textId="77777777" w:rsidTr="00896F54">
        <w:trPr>
          <w:trHeight w:val="620"/>
        </w:trPr>
        <w:tc>
          <w:tcPr>
            <w:tcW w:w="2415" w:type="dxa"/>
            <w:vAlign w:val="center"/>
          </w:tcPr>
          <w:p w14:paraId="19AF702D" w14:textId="376E086D" w:rsidR="00567B4B" w:rsidRPr="00567B4B" w:rsidRDefault="00567B4B" w:rsidP="00567B4B">
            <w:pPr>
              <w:rPr>
                <w:sz w:val="20"/>
                <w:szCs w:val="20"/>
              </w:rPr>
            </w:pPr>
            <w:r w:rsidRPr="00567B4B">
              <w:rPr>
                <w:rStyle w:val="xxxjie0"/>
                <w:b/>
                <w:bCs/>
                <w:sz w:val="20"/>
                <w:szCs w:val="20"/>
              </w:rPr>
              <w:t>oklesy</w:t>
            </w:r>
            <w:r w:rsidRPr="00567B4B">
              <w:rPr>
                <w:rStyle w:val="Strong"/>
                <w:sz w:val="20"/>
                <w:szCs w:val="20"/>
              </w:rPr>
              <w:t xml:space="preserve"> </w:t>
            </w:r>
            <w:r w:rsidRPr="00567B4B">
              <w:rPr>
                <w:rStyle w:val="xxxjie0"/>
                <w:b/>
                <w:bCs/>
                <w:sz w:val="20"/>
                <w:szCs w:val="20"/>
              </w:rPr>
              <w:t>napětí,</w:t>
            </w:r>
            <w:r w:rsidRPr="00567B4B">
              <w:rPr>
                <w:rStyle w:val="Strong"/>
                <w:sz w:val="20"/>
                <w:szCs w:val="20"/>
              </w:rPr>
              <w:t xml:space="preserve"> </w:t>
            </w:r>
            <w:r w:rsidRPr="00567B4B">
              <w:rPr>
                <w:rStyle w:val="xxxjie0"/>
                <w:b/>
                <w:bCs/>
                <w:sz w:val="20"/>
                <w:szCs w:val="20"/>
              </w:rPr>
              <w:t>krátká</w:t>
            </w:r>
            <w:r w:rsidRPr="00567B4B">
              <w:rPr>
                <w:rStyle w:val="Strong"/>
                <w:sz w:val="20"/>
                <w:szCs w:val="20"/>
              </w:rPr>
              <w:t xml:space="preserve"> </w:t>
            </w:r>
            <w:r w:rsidRPr="00567B4B">
              <w:rPr>
                <w:rStyle w:val="xxxjie0"/>
                <w:b/>
                <w:bCs/>
                <w:sz w:val="20"/>
                <w:szCs w:val="20"/>
              </w:rPr>
              <w:t>přerušení</w:t>
            </w:r>
            <w:r w:rsidRPr="00567B4B">
              <w:rPr>
                <w:rStyle w:val="Strong"/>
                <w:sz w:val="20"/>
                <w:szCs w:val="20"/>
              </w:rPr>
              <w:t xml:space="preserve"> </w:t>
            </w:r>
            <w:r w:rsidRPr="00567B4B">
              <w:rPr>
                <w:rStyle w:val="xxxjie0"/>
                <w:b/>
                <w:bCs/>
                <w:sz w:val="20"/>
                <w:szCs w:val="20"/>
              </w:rPr>
              <w:t>a</w:t>
            </w:r>
            <w:r w:rsidRPr="00567B4B">
              <w:rPr>
                <w:rStyle w:val="Strong"/>
                <w:sz w:val="20"/>
                <w:szCs w:val="20"/>
              </w:rPr>
              <w:t xml:space="preserve"> </w:t>
            </w:r>
            <w:r w:rsidRPr="00567B4B">
              <w:rPr>
                <w:rStyle w:val="xxxjie0"/>
                <w:b/>
                <w:bCs/>
                <w:sz w:val="20"/>
                <w:szCs w:val="20"/>
              </w:rPr>
              <w:t>změny</w:t>
            </w:r>
            <w:r w:rsidRPr="00567B4B">
              <w:rPr>
                <w:rStyle w:val="Strong"/>
                <w:sz w:val="20"/>
                <w:szCs w:val="20"/>
              </w:rPr>
              <w:t xml:space="preserve"> </w:t>
            </w:r>
            <w:r w:rsidRPr="00567B4B">
              <w:rPr>
                <w:rStyle w:val="xxxjie0"/>
                <w:b/>
                <w:bCs/>
                <w:sz w:val="20"/>
                <w:szCs w:val="20"/>
              </w:rPr>
              <w:t>napětí</w:t>
            </w:r>
            <w:r w:rsidRPr="00567B4B">
              <w:rPr>
                <w:rStyle w:val="Strong"/>
                <w:sz w:val="20"/>
                <w:szCs w:val="20"/>
              </w:rPr>
              <w:t xml:space="preserve"> </w:t>
            </w:r>
            <w:r w:rsidRPr="00567B4B">
              <w:rPr>
                <w:rStyle w:val="xxxjie0"/>
                <w:b/>
                <w:bCs/>
                <w:sz w:val="20"/>
                <w:szCs w:val="20"/>
              </w:rPr>
              <w:t>v</w:t>
            </w:r>
            <w:r w:rsidRPr="00567B4B">
              <w:rPr>
                <w:rStyle w:val="Strong"/>
                <w:sz w:val="20"/>
                <w:szCs w:val="20"/>
              </w:rPr>
              <w:t xml:space="preserve"> </w:t>
            </w:r>
            <w:r w:rsidRPr="00567B4B">
              <w:rPr>
                <w:rStyle w:val="xxxjie0"/>
                <w:b/>
                <w:bCs/>
                <w:sz w:val="20"/>
                <w:szCs w:val="20"/>
              </w:rPr>
              <w:t>napájecích</w:t>
            </w:r>
            <w:r w:rsidRPr="00567B4B">
              <w:rPr>
                <w:rStyle w:val="Strong"/>
                <w:sz w:val="20"/>
                <w:szCs w:val="20"/>
              </w:rPr>
              <w:t xml:space="preserve"> </w:t>
            </w:r>
            <w:r w:rsidRPr="00567B4B">
              <w:rPr>
                <w:rStyle w:val="xxxjie0"/>
                <w:b/>
                <w:bCs/>
                <w:sz w:val="20"/>
                <w:szCs w:val="20"/>
              </w:rPr>
              <w:t>vedeních</w:t>
            </w:r>
            <w:r w:rsidRPr="00567B4B">
              <w:rPr>
                <w:b/>
                <w:bCs/>
                <w:sz w:val="20"/>
                <w:szCs w:val="20"/>
              </w:rPr>
              <w:t xml:space="preserve"> </w:t>
            </w:r>
            <w:r w:rsidRPr="00567B4B">
              <w:rPr>
                <w:rStyle w:val="1cs5bdp"/>
                <w:b/>
                <w:bCs/>
                <w:sz w:val="20"/>
                <w:szCs w:val="20"/>
              </w:rPr>
              <w:t>IEC</w:t>
            </w:r>
            <w:r w:rsidRPr="00567B4B">
              <w:rPr>
                <w:b/>
                <w:bCs/>
                <w:sz w:val="20"/>
                <w:szCs w:val="20"/>
              </w:rPr>
              <w:t xml:space="preserve"> </w:t>
            </w:r>
            <w:r w:rsidRPr="00567B4B">
              <w:rPr>
                <w:rStyle w:val="1cs5bdp"/>
                <w:b/>
                <w:bCs/>
                <w:sz w:val="20"/>
                <w:szCs w:val="20"/>
              </w:rPr>
              <w:t>61000-4-11</w:t>
            </w:r>
          </w:p>
        </w:tc>
        <w:tc>
          <w:tcPr>
            <w:tcW w:w="2415" w:type="dxa"/>
            <w:vAlign w:val="center"/>
          </w:tcPr>
          <w:p w14:paraId="7A6F250B" w14:textId="134606F5" w:rsidR="00567B4B" w:rsidRPr="00567B4B" w:rsidRDefault="00567B4B" w:rsidP="00567B4B">
            <w:pPr>
              <w:rPr>
                <w:sz w:val="20"/>
                <w:szCs w:val="20"/>
              </w:rPr>
            </w:pPr>
            <w:r w:rsidRPr="00567B4B">
              <w:rPr>
                <w:rStyle w:val="1cs5bdp"/>
                <w:sz w:val="20"/>
                <w:szCs w:val="20"/>
              </w:rPr>
              <w:t>−5</w:t>
            </w:r>
            <w:r w:rsidRPr="00567B4B">
              <w:rPr>
                <w:sz w:val="20"/>
                <w:szCs w:val="20"/>
              </w:rPr>
              <w:t xml:space="preserve"> </w:t>
            </w:r>
            <w:r w:rsidRPr="00567B4B">
              <w:rPr>
                <w:rStyle w:val="1cs5bdp"/>
                <w:sz w:val="20"/>
                <w:szCs w:val="20"/>
              </w:rPr>
              <w:t>%</w:t>
            </w:r>
            <w:r w:rsidRPr="00567B4B">
              <w:rPr>
                <w:sz w:val="20"/>
                <w:szCs w:val="20"/>
              </w:rPr>
              <w:t xml:space="preserve"> </w:t>
            </w:r>
            <w:r w:rsidRPr="00567B4B">
              <w:rPr>
                <w:rStyle w:val="1cs5bdp"/>
                <w:sz w:val="20"/>
                <w:szCs w:val="20"/>
              </w:rPr>
              <w:t>UT</w:t>
            </w:r>
            <w:r w:rsidRPr="00567B4B">
              <w:rPr>
                <w:sz w:val="20"/>
                <w:szCs w:val="20"/>
              </w:rPr>
              <w:t xml:space="preserve"> </w:t>
            </w:r>
            <w:r w:rsidRPr="00567B4B">
              <w:rPr>
                <w:rStyle w:val="1cs5bdp"/>
                <w:sz w:val="20"/>
                <w:szCs w:val="20"/>
              </w:rPr>
              <w:t>(95%</w:t>
            </w:r>
            <w:r w:rsidRPr="00567B4B">
              <w:rPr>
                <w:sz w:val="20"/>
                <w:szCs w:val="20"/>
              </w:rPr>
              <w:t xml:space="preserve"> </w:t>
            </w:r>
            <w:r w:rsidRPr="00567B4B">
              <w:rPr>
                <w:rStyle w:val="xxxjie0"/>
                <w:sz w:val="20"/>
                <w:szCs w:val="20"/>
              </w:rPr>
              <w:t>pokles)</w:t>
            </w:r>
            <w:r w:rsidRPr="00567B4B">
              <w:rPr>
                <w:sz w:val="20"/>
                <w:szCs w:val="20"/>
              </w:rPr>
              <w:t xml:space="preserve"> </w:t>
            </w:r>
            <w:r w:rsidRPr="00567B4B">
              <w:rPr>
                <w:rStyle w:val="xxxjie0"/>
                <w:sz w:val="20"/>
                <w:szCs w:val="20"/>
              </w:rPr>
              <w:t>po</w:t>
            </w:r>
            <w:r w:rsidRPr="00567B4B">
              <w:rPr>
                <w:sz w:val="20"/>
                <w:szCs w:val="20"/>
              </w:rPr>
              <w:t xml:space="preserve"> </w:t>
            </w:r>
            <w:r w:rsidRPr="00567B4B">
              <w:rPr>
                <w:rStyle w:val="xxxjie0"/>
                <w:sz w:val="20"/>
                <w:szCs w:val="20"/>
              </w:rPr>
              <w:t>0,5</w:t>
            </w:r>
            <w:r w:rsidRPr="00567B4B">
              <w:rPr>
                <w:sz w:val="20"/>
                <w:szCs w:val="20"/>
              </w:rPr>
              <w:t xml:space="preserve"> </w:t>
            </w:r>
            <w:r w:rsidRPr="00567B4B">
              <w:rPr>
                <w:rStyle w:val="xxxjie0"/>
                <w:sz w:val="20"/>
                <w:szCs w:val="20"/>
              </w:rPr>
              <w:t>cyklu</w:t>
            </w:r>
            <w:r w:rsidRPr="00567B4B">
              <w:rPr>
                <w:sz w:val="20"/>
                <w:szCs w:val="20"/>
              </w:rPr>
              <w:br/>
            </w:r>
            <w:r w:rsidRPr="00567B4B">
              <w:rPr>
                <w:rStyle w:val="1cs5bdp"/>
                <w:sz w:val="20"/>
                <w:szCs w:val="20"/>
              </w:rPr>
              <w:t>−40</w:t>
            </w:r>
            <w:r w:rsidRPr="00567B4B">
              <w:rPr>
                <w:sz w:val="20"/>
                <w:szCs w:val="20"/>
              </w:rPr>
              <w:t xml:space="preserve"> </w:t>
            </w:r>
            <w:r w:rsidRPr="00567B4B">
              <w:rPr>
                <w:rStyle w:val="xxxjie0"/>
                <w:sz w:val="20"/>
                <w:szCs w:val="20"/>
              </w:rPr>
              <w:t>%</w:t>
            </w:r>
            <w:r w:rsidRPr="00567B4B">
              <w:rPr>
                <w:sz w:val="20"/>
                <w:szCs w:val="20"/>
              </w:rPr>
              <w:t xml:space="preserve"> </w:t>
            </w:r>
            <w:r w:rsidRPr="00567B4B">
              <w:rPr>
                <w:rStyle w:val="xxxjie0"/>
                <w:sz w:val="20"/>
                <w:szCs w:val="20"/>
              </w:rPr>
              <w:t>UT</w:t>
            </w:r>
            <w:r w:rsidRPr="00567B4B">
              <w:rPr>
                <w:sz w:val="20"/>
                <w:szCs w:val="20"/>
              </w:rPr>
              <w:t xml:space="preserve"> </w:t>
            </w:r>
            <w:r w:rsidRPr="00567B4B">
              <w:rPr>
                <w:rStyle w:val="xxxjie0"/>
                <w:sz w:val="20"/>
                <w:szCs w:val="20"/>
              </w:rPr>
              <w:t>(60%</w:t>
            </w:r>
            <w:r w:rsidRPr="00567B4B">
              <w:rPr>
                <w:sz w:val="20"/>
                <w:szCs w:val="20"/>
              </w:rPr>
              <w:t xml:space="preserve"> </w:t>
            </w:r>
            <w:r w:rsidRPr="00567B4B">
              <w:rPr>
                <w:rStyle w:val="xxxjie0"/>
                <w:sz w:val="20"/>
                <w:szCs w:val="20"/>
              </w:rPr>
              <w:t>pokles)</w:t>
            </w:r>
            <w:r w:rsidRPr="00567B4B">
              <w:rPr>
                <w:sz w:val="20"/>
                <w:szCs w:val="20"/>
              </w:rPr>
              <w:t xml:space="preserve"> </w:t>
            </w:r>
            <w:r w:rsidRPr="00567B4B">
              <w:rPr>
                <w:rStyle w:val="xxxjie0"/>
                <w:sz w:val="20"/>
                <w:szCs w:val="20"/>
              </w:rPr>
              <w:t>po</w:t>
            </w:r>
            <w:r w:rsidRPr="00567B4B">
              <w:rPr>
                <w:sz w:val="20"/>
                <w:szCs w:val="20"/>
              </w:rPr>
              <w:t xml:space="preserve"> </w:t>
            </w:r>
            <w:r w:rsidRPr="00567B4B">
              <w:rPr>
                <w:rStyle w:val="xxxjie0"/>
                <w:sz w:val="20"/>
                <w:szCs w:val="20"/>
              </w:rPr>
              <w:t>5</w:t>
            </w:r>
            <w:r w:rsidRPr="00567B4B">
              <w:rPr>
                <w:sz w:val="20"/>
                <w:szCs w:val="20"/>
              </w:rPr>
              <w:t xml:space="preserve"> </w:t>
            </w:r>
            <w:r w:rsidRPr="00567B4B">
              <w:rPr>
                <w:rStyle w:val="xxxjie0"/>
                <w:sz w:val="20"/>
                <w:szCs w:val="20"/>
              </w:rPr>
              <w:t>cyklů</w:t>
            </w:r>
            <w:r w:rsidRPr="00567B4B">
              <w:rPr>
                <w:sz w:val="20"/>
                <w:szCs w:val="20"/>
              </w:rPr>
              <w:br/>
            </w:r>
            <w:r w:rsidRPr="00567B4B">
              <w:rPr>
                <w:rStyle w:val="1cs5bdp"/>
                <w:sz w:val="20"/>
                <w:szCs w:val="20"/>
              </w:rPr>
              <w:t>−70</w:t>
            </w:r>
            <w:r w:rsidRPr="00567B4B">
              <w:rPr>
                <w:sz w:val="20"/>
                <w:szCs w:val="20"/>
              </w:rPr>
              <w:t xml:space="preserve"> </w:t>
            </w:r>
            <w:r w:rsidRPr="00567B4B">
              <w:rPr>
                <w:rStyle w:val="1cs5bdp"/>
                <w:sz w:val="20"/>
                <w:szCs w:val="20"/>
              </w:rPr>
              <w:t>%</w:t>
            </w:r>
            <w:r w:rsidRPr="00567B4B">
              <w:rPr>
                <w:sz w:val="20"/>
                <w:szCs w:val="20"/>
              </w:rPr>
              <w:t xml:space="preserve"> </w:t>
            </w:r>
            <w:r w:rsidRPr="00567B4B">
              <w:rPr>
                <w:rStyle w:val="1cs5bdp"/>
                <w:sz w:val="20"/>
                <w:szCs w:val="20"/>
              </w:rPr>
              <w:t>UT</w:t>
            </w:r>
            <w:r w:rsidRPr="00567B4B">
              <w:rPr>
                <w:sz w:val="20"/>
                <w:szCs w:val="20"/>
              </w:rPr>
              <w:t xml:space="preserve"> </w:t>
            </w:r>
            <w:r w:rsidRPr="00567B4B">
              <w:rPr>
                <w:rStyle w:val="1cs5bdp"/>
                <w:sz w:val="20"/>
                <w:szCs w:val="20"/>
              </w:rPr>
              <w:t>(30%</w:t>
            </w:r>
            <w:r w:rsidRPr="00567B4B">
              <w:rPr>
                <w:sz w:val="20"/>
                <w:szCs w:val="20"/>
              </w:rPr>
              <w:t xml:space="preserve"> </w:t>
            </w:r>
            <w:r w:rsidRPr="00567B4B">
              <w:rPr>
                <w:rStyle w:val="1cs5bdp"/>
                <w:sz w:val="20"/>
                <w:szCs w:val="20"/>
              </w:rPr>
              <w:t>pokles)</w:t>
            </w:r>
            <w:r w:rsidRPr="00567B4B">
              <w:rPr>
                <w:sz w:val="20"/>
                <w:szCs w:val="20"/>
              </w:rPr>
              <w:t xml:space="preserve"> </w:t>
            </w:r>
            <w:r w:rsidRPr="00567B4B">
              <w:rPr>
                <w:rStyle w:val="1cs5bdp"/>
                <w:sz w:val="20"/>
                <w:szCs w:val="20"/>
              </w:rPr>
              <w:t>po</w:t>
            </w:r>
            <w:r w:rsidRPr="00567B4B">
              <w:rPr>
                <w:sz w:val="20"/>
                <w:szCs w:val="20"/>
              </w:rPr>
              <w:t xml:space="preserve"> </w:t>
            </w:r>
            <w:r w:rsidRPr="00567B4B">
              <w:rPr>
                <w:rStyle w:val="1cs5bdp"/>
                <w:sz w:val="20"/>
                <w:szCs w:val="20"/>
              </w:rPr>
              <w:t>25</w:t>
            </w:r>
            <w:r w:rsidRPr="00567B4B">
              <w:rPr>
                <w:sz w:val="20"/>
                <w:szCs w:val="20"/>
              </w:rPr>
              <w:t xml:space="preserve"> </w:t>
            </w:r>
            <w:r w:rsidRPr="00567B4B">
              <w:rPr>
                <w:rStyle w:val="xxxjie0"/>
                <w:sz w:val="20"/>
                <w:szCs w:val="20"/>
              </w:rPr>
              <w:t>cyklů</w:t>
            </w:r>
            <w:r w:rsidRPr="00567B4B">
              <w:rPr>
                <w:sz w:val="20"/>
                <w:szCs w:val="20"/>
              </w:rPr>
              <w:br/>
            </w:r>
            <w:r w:rsidRPr="00567B4B">
              <w:rPr>
                <w:rStyle w:val="1cs5bdp"/>
                <w:sz w:val="20"/>
                <w:szCs w:val="20"/>
              </w:rPr>
              <w:t>−5</w:t>
            </w:r>
            <w:r w:rsidRPr="00567B4B">
              <w:rPr>
                <w:sz w:val="20"/>
                <w:szCs w:val="20"/>
              </w:rPr>
              <w:t xml:space="preserve"> </w:t>
            </w:r>
            <w:r w:rsidRPr="00567B4B">
              <w:rPr>
                <w:rStyle w:val="1cs5bdp"/>
                <w:sz w:val="20"/>
                <w:szCs w:val="20"/>
              </w:rPr>
              <w:t>%</w:t>
            </w:r>
            <w:r w:rsidRPr="00567B4B">
              <w:rPr>
                <w:sz w:val="20"/>
                <w:szCs w:val="20"/>
              </w:rPr>
              <w:t xml:space="preserve"> </w:t>
            </w:r>
            <w:r w:rsidRPr="00567B4B">
              <w:rPr>
                <w:rStyle w:val="1cs5bdp"/>
                <w:sz w:val="20"/>
                <w:szCs w:val="20"/>
              </w:rPr>
              <w:t>UT</w:t>
            </w:r>
            <w:r w:rsidRPr="00567B4B">
              <w:rPr>
                <w:sz w:val="20"/>
                <w:szCs w:val="20"/>
              </w:rPr>
              <w:t xml:space="preserve"> </w:t>
            </w:r>
            <w:r w:rsidRPr="00567B4B">
              <w:rPr>
                <w:rStyle w:val="1cs5bdp"/>
                <w:sz w:val="20"/>
                <w:szCs w:val="20"/>
              </w:rPr>
              <w:t>(95%</w:t>
            </w:r>
            <w:r w:rsidRPr="00567B4B">
              <w:rPr>
                <w:sz w:val="20"/>
                <w:szCs w:val="20"/>
              </w:rPr>
              <w:t xml:space="preserve"> </w:t>
            </w:r>
            <w:r w:rsidRPr="00567B4B">
              <w:rPr>
                <w:rStyle w:val="1cs5bdp"/>
                <w:sz w:val="20"/>
                <w:szCs w:val="20"/>
              </w:rPr>
              <w:t>pokles)</w:t>
            </w:r>
            <w:r w:rsidRPr="00567B4B">
              <w:rPr>
                <w:sz w:val="20"/>
                <w:szCs w:val="20"/>
              </w:rPr>
              <w:t xml:space="preserve"> </w:t>
            </w:r>
            <w:r w:rsidRPr="00567B4B">
              <w:rPr>
                <w:rStyle w:val="xxxjie0"/>
                <w:sz w:val="20"/>
                <w:szCs w:val="20"/>
              </w:rPr>
              <w:t>po</w:t>
            </w:r>
            <w:r w:rsidRPr="00567B4B">
              <w:rPr>
                <w:sz w:val="20"/>
                <w:szCs w:val="20"/>
              </w:rPr>
              <w:t xml:space="preserve"> </w:t>
            </w:r>
            <w:r w:rsidRPr="00567B4B">
              <w:rPr>
                <w:rStyle w:val="xxxjie0"/>
                <w:sz w:val="20"/>
                <w:szCs w:val="20"/>
              </w:rPr>
              <w:t>dobu</w:t>
            </w:r>
            <w:r w:rsidRPr="00567B4B">
              <w:rPr>
                <w:sz w:val="20"/>
                <w:szCs w:val="20"/>
              </w:rPr>
              <w:t xml:space="preserve"> </w:t>
            </w:r>
            <w:r w:rsidRPr="00567B4B">
              <w:rPr>
                <w:rStyle w:val="xxxjie0"/>
                <w:sz w:val="20"/>
                <w:szCs w:val="20"/>
              </w:rPr>
              <w:t>5</w:t>
            </w:r>
            <w:r w:rsidRPr="00567B4B">
              <w:rPr>
                <w:sz w:val="20"/>
                <w:szCs w:val="20"/>
              </w:rPr>
              <w:t xml:space="preserve"> </w:t>
            </w:r>
            <w:r w:rsidRPr="00567B4B">
              <w:rPr>
                <w:rStyle w:val="xxxjie0"/>
                <w:sz w:val="20"/>
                <w:szCs w:val="20"/>
              </w:rPr>
              <w:t>s</w:t>
            </w:r>
          </w:p>
        </w:tc>
        <w:tc>
          <w:tcPr>
            <w:tcW w:w="2416" w:type="dxa"/>
            <w:vAlign w:val="center"/>
          </w:tcPr>
          <w:p w14:paraId="14ED07C4" w14:textId="008591D1" w:rsidR="00567B4B" w:rsidRPr="00567B4B" w:rsidRDefault="00567B4B" w:rsidP="00567B4B">
            <w:pPr>
              <w:rPr>
                <w:sz w:val="20"/>
                <w:szCs w:val="20"/>
              </w:rPr>
            </w:pPr>
            <w:r w:rsidRPr="00567B4B">
              <w:rPr>
                <w:rStyle w:val="xxxjie0"/>
                <w:sz w:val="20"/>
                <w:szCs w:val="20"/>
              </w:rPr>
              <w:t>N/A</w:t>
            </w:r>
          </w:p>
        </w:tc>
        <w:tc>
          <w:tcPr>
            <w:tcW w:w="2416" w:type="dxa"/>
            <w:vAlign w:val="center"/>
          </w:tcPr>
          <w:p w14:paraId="644FABEA" w14:textId="1F37A3DE" w:rsidR="00567B4B" w:rsidRPr="00567B4B" w:rsidRDefault="00567B4B" w:rsidP="00567B4B">
            <w:pPr>
              <w:rPr>
                <w:sz w:val="20"/>
                <w:szCs w:val="20"/>
              </w:rPr>
            </w:pPr>
            <w:r w:rsidRPr="00567B4B">
              <w:rPr>
                <w:sz w:val="20"/>
                <w:szCs w:val="20"/>
              </w:rPr>
              <w:t xml:space="preserve">Kvalita napájecí sítě by měla odpovídat běžnému komerčnímu nebo nemocničnímu prostředí. </w:t>
            </w:r>
            <w:r w:rsidRPr="00567B4B">
              <w:rPr>
                <w:rStyle w:val="1cs5bdp"/>
                <w:sz w:val="20"/>
                <w:szCs w:val="20"/>
              </w:rPr>
              <w:t>Pokud</w:t>
            </w:r>
            <w:r w:rsidRPr="00567B4B">
              <w:rPr>
                <w:sz w:val="20"/>
                <w:szCs w:val="20"/>
              </w:rPr>
              <w:t xml:space="preserve"> </w:t>
            </w:r>
            <w:r w:rsidRPr="00567B4B">
              <w:rPr>
                <w:rStyle w:val="1cs5bdp"/>
                <w:sz w:val="20"/>
                <w:szCs w:val="20"/>
              </w:rPr>
              <w:t>uživatel</w:t>
            </w:r>
            <w:r w:rsidRPr="00567B4B">
              <w:rPr>
                <w:sz w:val="20"/>
                <w:szCs w:val="20"/>
              </w:rPr>
              <w:t xml:space="preserve"> </w:t>
            </w:r>
            <w:r w:rsidRPr="00567B4B">
              <w:rPr>
                <w:rStyle w:val="1cs5bdp"/>
                <w:sz w:val="20"/>
                <w:szCs w:val="20"/>
              </w:rPr>
              <w:t>vyžaduje</w:t>
            </w:r>
            <w:r w:rsidRPr="00567B4B">
              <w:rPr>
                <w:sz w:val="20"/>
                <w:szCs w:val="20"/>
              </w:rPr>
              <w:t xml:space="preserve"> </w:t>
            </w:r>
            <w:r w:rsidRPr="00567B4B">
              <w:rPr>
                <w:rStyle w:val="1cs5bdp"/>
                <w:sz w:val="20"/>
                <w:szCs w:val="20"/>
              </w:rPr>
              <w:t>nepřetržitý</w:t>
            </w:r>
            <w:r w:rsidRPr="00567B4B">
              <w:rPr>
                <w:sz w:val="20"/>
                <w:szCs w:val="20"/>
              </w:rPr>
              <w:t xml:space="preserve"> </w:t>
            </w:r>
            <w:r w:rsidRPr="00567B4B">
              <w:rPr>
                <w:rStyle w:val="1cs5bdp"/>
                <w:sz w:val="20"/>
                <w:szCs w:val="20"/>
              </w:rPr>
              <w:t>provoz</w:t>
            </w:r>
            <w:r w:rsidRPr="00567B4B">
              <w:rPr>
                <w:sz w:val="20"/>
                <w:szCs w:val="20"/>
              </w:rPr>
              <w:t xml:space="preserve"> </w:t>
            </w:r>
            <w:r w:rsidRPr="00567B4B">
              <w:rPr>
                <w:rStyle w:val="1cs5bdp"/>
                <w:sz w:val="20"/>
                <w:szCs w:val="20"/>
              </w:rPr>
              <w:t>zařízení</w:t>
            </w:r>
            <w:r w:rsidRPr="00567B4B">
              <w:rPr>
                <w:sz w:val="20"/>
                <w:szCs w:val="20"/>
              </w:rPr>
              <w:t xml:space="preserve"> </w:t>
            </w:r>
            <w:r w:rsidRPr="00567B4B">
              <w:rPr>
                <w:rStyle w:val="1cs5bdp"/>
                <w:sz w:val="20"/>
                <w:szCs w:val="20"/>
              </w:rPr>
              <w:t>i</w:t>
            </w:r>
            <w:r w:rsidRPr="00567B4B">
              <w:rPr>
                <w:sz w:val="20"/>
                <w:szCs w:val="20"/>
              </w:rPr>
              <w:t xml:space="preserve"> </w:t>
            </w:r>
            <w:r w:rsidRPr="00567B4B">
              <w:rPr>
                <w:rStyle w:val="1cs5bdp"/>
                <w:sz w:val="20"/>
                <w:szCs w:val="20"/>
              </w:rPr>
              <w:t>při</w:t>
            </w:r>
            <w:r w:rsidRPr="00567B4B">
              <w:rPr>
                <w:sz w:val="20"/>
                <w:szCs w:val="20"/>
              </w:rPr>
              <w:t xml:space="preserve"> </w:t>
            </w:r>
            <w:r w:rsidRPr="00567B4B">
              <w:rPr>
                <w:rStyle w:val="1cs5bdp"/>
                <w:sz w:val="20"/>
                <w:szCs w:val="20"/>
              </w:rPr>
              <w:t>výpadcích</w:t>
            </w:r>
            <w:r w:rsidRPr="00567B4B">
              <w:rPr>
                <w:sz w:val="20"/>
                <w:szCs w:val="20"/>
              </w:rPr>
              <w:t xml:space="preserve"> </w:t>
            </w:r>
            <w:r w:rsidRPr="00567B4B">
              <w:rPr>
                <w:rStyle w:val="1cs5bdp"/>
                <w:sz w:val="20"/>
                <w:szCs w:val="20"/>
              </w:rPr>
              <w:t>napájení,</w:t>
            </w:r>
            <w:r w:rsidRPr="00567B4B">
              <w:rPr>
                <w:sz w:val="20"/>
                <w:szCs w:val="20"/>
              </w:rPr>
              <w:t xml:space="preserve"> </w:t>
            </w:r>
            <w:r w:rsidRPr="00567B4B">
              <w:rPr>
                <w:rStyle w:val="1cs5bdp"/>
                <w:sz w:val="20"/>
                <w:szCs w:val="20"/>
              </w:rPr>
              <w:t>doporučuje</w:t>
            </w:r>
            <w:r w:rsidRPr="00567B4B">
              <w:rPr>
                <w:sz w:val="20"/>
                <w:szCs w:val="20"/>
              </w:rPr>
              <w:t xml:space="preserve"> </w:t>
            </w:r>
            <w:r w:rsidRPr="00567B4B">
              <w:rPr>
                <w:rStyle w:val="1cs5bdp"/>
                <w:sz w:val="20"/>
                <w:szCs w:val="20"/>
              </w:rPr>
              <w:t>se</w:t>
            </w:r>
            <w:r w:rsidRPr="00567B4B">
              <w:rPr>
                <w:sz w:val="20"/>
                <w:szCs w:val="20"/>
              </w:rPr>
              <w:t xml:space="preserve"> </w:t>
            </w:r>
            <w:r w:rsidRPr="00567B4B">
              <w:rPr>
                <w:rStyle w:val="1cs5bdp"/>
                <w:sz w:val="20"/>
                <w:szCs w:val="20"/>
              </w:rPr>
              <w:t>napájet</w:t>
            </w:r>
            <w:r w:rsidRPr="00567B4B">
              <w:rPr>
                <w:sz w:val="20"/>
                <w:szCs w:val="20"/>
              </w:rPr>
              <w:t xml:space="preserve"> </w:t>
            </w:r>
            <w:r w:rsidRPr="00567B4B">
              <w:rPr>
                <w:rStyle w:val="1cs5bdp"/>
                <w:sz w:val="20"/>
                <w:szCs w:val="20"/>
              </w:rPr>
              <w:t>zařízení</w:t>
            </w:r>
            <w:r w:rsidRPr="00567B4B">
              <w:rPr>
                <w:sz w:val="20"/>
                <w:szCs w:val="20"/>
              </w:rPr>
              <w:t xml:space="preserve"> </w:t>
            </w:r>
            <w:r w:rsidRPr="00567B4B">
              <w:rPr>
                <w:rStyle w:val="1cs5bdp"/>
                <w:sz w:val="20"/>
                <w:szCs w:val="20"/>
              </w:rPr>
              <w:t>z</w:t>
            </w:r>
            <w:r w:rsidRPr="00567B4B">
              <w:rPr>
                <w:sz w:val="20"/>
                <w:szCs w:val="20"/>
              </w:rPr>
              <w:t xml:space="preserve"> </w:t>
            </w:r>
            <w:r w:rsidRPr="00567B4B">
              <w:rPr>
                <w:rStyle w:val="1cs5bdp"/>
                <w:sz w:val="20"/>
                <w:szCs w:val="20"/>
              </w:rPr>
              <w:t>nepřerušitelného</w:t>
            </w:r>
            <w:r w:rsidRPr="00567B4B">
              <w:rPr>
                <w:sz w:val="20"/>
                <w:szCs w:val="20"/>
              </w:rPr>
              <w:t xml:space="preserve"> </w:t>
            </w:r>
            <w:r w:rsidRPr="00567B4B">
              <w:rPr>
                <w:rStyle w:val="1cs5bdp"/>
                <w:sz w:val="20"/>
                <w:szCs w:val="20"/>
              </w:rPr>
              <w:t>zdroje</w:t>
            </w:r>
            <w:r w:rsidRPr="00567B4B">
              <w:rPr>
                <w:sz w:val="20"/>
                <w:szCs w:val="20"/>
              </w:rPr>
              <w:t xml:space="preserve"> </w:t>
            </w:r>
            <w:r w:rsidRPr="00567B4B">
              <w:rPr>
                <w:rStyle w:val="1cs5bdp"/>
                <w:sz w:val="20"/>
                <w:szCs w:val="20"/>
              </w:rPr>
              <w:t>napájení</w:t>
            </w:r>
            <w:r w:rsidRPr="00567B4B">
              <w:rPr>
                <w:sz w:val="20"/>
                <w:szCs w:val="20"/>
              </w:rPr>
              <w:t xml:space="preserve"> </w:t>
            </w:r>
            <w:r w:rsidRPr="00567B4B">
              <w:rPr>
                <w:rStyle w:val="1cs5bdp"/>
                <w:sz w:val="20"/>
                <w:szCs w:val="20"/>
              </w:rPr>
              <w:t>(UPS)</w:t>
            </w:r>
            <w:r w:rsidRPr="00567B4B">
              <w:rPr>
                <w:sz w:val="20"/>
                <w:szCs w:val="20"/>
              </w:rPr>
              <w:t xml:space="preserve"> </w:t>
            </w:r>
            <w:r w:rsidRPr="00567B4B">
              <w:rPr>
                <w:rStyle w:val="1cs5bdp"/>
                <w:sz w:val="20"/>
                <w:szCs w:val="20"/>
              </w:rPr>
              <w:t>nebo</w:t>
            </w:r>
            <w:r w:rsidRPr="00567B4B">
              <w:rPr>
                <w:sz w:val="20"/>
                <w:szCs w:val="20"/>
              </w:rPr>
              <w:t xml:space="preserve"> </w:t>
            </w:r>
            <w:r w:rsidRPr="00567B4B">
              <w:rPr>
                <w:rStyle w:val="1cs5bdp"/>
                <w:sz w:val="20"/>
                <w:szCs w:val="20"/>
              </w:rPr>
              <w:t>z</w:t>
            </w:r>
            <w:r w:rsidRPr="00567B4B">
              <w:rPr>
                <w:sz w:val="20"/>
                <w:szCs w:val="20"/>
              </w:rPr>
              <w:t xml:space="preserve"> </w:t>
            </w:r>
            <w:r w:rsidRPr="00567B4B">
              <w:rPr>
                <w:rStyle w:val="1cs5bdp"/>
                <w:sz w:val="20"/>
                <w:szCs w:val="20"/>
              </w:rPr>
              <w:t>baterie.</w:t>
            </w:r>
          </w:p>
        </w:tc>
      </w:tr>
      <w:tr w:rsidR="00567B4B" w14:paraId="14836B96" w14:textId="77777777" w:rsidTr="009D550C">
        <w:trPr>
          <w:trHeight w:val="1956"/>
        </w:trPr>
        <w:tc>
          <w:tcPr>
            <w:tcW w:w="2415" w:type="dxa"/>
            <w:vAlign w:val="center"/>
          </w:tcPr>
          <w:p w14:paraId="42D567B8" w14:textId="7F71D370" w:rsidR="00567B4B" w:rsidRPr="00567B4B" w:rsidRDefault="00567B4B" w:rsidP="00567B4B">
            <w:pPr>
              <w:rPr>
                <w:sz w:val="20"/>
                <w:szCs w:val="20"/>
              </w:rPr>
            </w:pPr>
            <w:r w:rsidRPr="00567B4B">
              <w:rPr>
                <w:rStyle w:val="1cs5bdp"/>
                <w:b/>
                <w:bCs/>
                <w:sz w:val="20"/>
                <w:szCs w:val="20"/>
              </w:rPr>
              <w:t>Magnetické</w:t>
            </w:r>
            <w:r w:rsidRPr="00567B4B">
              <w:rPr>
                <w:rStyle w:val="Strong"/>
                <w:sz w:val="20"/>
                <w:szCs w:val="20"/>
              </w:rPr>
              <w:t xml:space="preserve"> </w:t>
            </w:r>
            <w:r w:rsidRPr="00567B4B">
              <w:rPr>
                <w:rStyle w:val="1cs5bdp"/>
                <w:b/>
                <w:bCs/>
                <w:sz w:val="20"/>
                <w:szCs w:val="20"/>
              </w:rPr>
              <w:t>pole</w:t>
            </w:r>
            <w:r w:rsidRPr="00567B4B">
              <w:rPr>
                <w:rStyle w:val="Strong"/>
                <w:sz w:val="20"/>
                <w:szCs w:val="20"/>
              </w:rPr>
              <w:t xml:space="preserve"> </w:t>
            </w:r>
            <w:r w:rsidRPr="00567B4B">
              <w:rPr>
                <w:rStyle w:val="1cs5bdp"/>
                <w:b/>
                <w:bCs/>
                <w:sz w:val="20"/>
                <w:szCs w:val="20"/>
              </w:rPr>
              <w:t>síťové</w:t>
            </w:r>
            <w:r w:rsidRPr="00567B4B">
              <w:rPr>
                <w:rStyle w:val="Strong"/>
                <w:sz w:val="20"/>
                <w:szCs w:val="20"/>
              </w:rPr>
              <w:t xml:space="preserve"> </w:t>
            </w:r>
            <w:r w:rsidRPr="00567B4B">
              <w:rPr>
                <w:rStyle w:val="1cs5bdp"/>
                <w:b/>
                <w:bCs/>
                <w:sz w:val="20"/>
                <w:szCs w:val="20"/>
              </w:rPr>
              <w:t>frekvence</w:t>
            </w:r>
            <w:r w:rsidRPr="00567B4B">
              <w:rPr>
                <w:rStyle w:val="Strong"/>
                <w:sz w:val="20"/>
                <w:szCs w:val="20"/>
              </w:rPr>
              <w:t xml:space="preserve"> </w:t>
            </w:r>
            <w:r w:rsidRPr="00567B4B">
              <w:rPr>
                <w:rStyle w:val="xxxjie0"/>
                <w:b/>
                <w:bCs/>
                <w:sz w:val="20"/>
                <w:szCs w:val="20"/>
              </w:rPr>
              <w:t>(50/60</w:t>
            </w:r>
            <w:r w:rsidRPr="00567B4B">
              <w:rPr>
                <w:rStyle w:val="Strong"/>
                <w:sz w:val="20"/>
                <w:szCs w:val="20"/>
              </w:rPr>
              <w:t xml:space="preserve"> </w:t>
            </w:r>
            <w:r w:rsidRPr="00567B4B">
              <w:rPr>
                <w:rStyle w:val="xxxjie0"/>
                <w:b/>
                <w:bCs/>
                <w:sz w:val="20"/>
                <w:szCs w:val="20"/>
              </w:rPr>
              <w:t>Hz)</w:t>
            </w:r>
            <w:r w:rsidRPr="00567B4B">
              <w:rPr>
                <w:b/>
                <w:bCs/>
                <w:sz w:val="20"/>
                <w:szCs w:val="20"/>
              </w:rPr>
              <w:t xml:space="preserve"> </w:t>
            </w:r>
            <w:r w:rsidRPr="00567B4B">
              <w:rPr>
                <w:rStyle w:val="xxxjie0"/>
                <w:b/>
                <w:bCs/>
                <w:sz w:val="20"/>
                <w:szCs w:val="20"/>
              </w:rPr>
              <w:t>IEC</w:t>
            </w:r>
            <w:r w:rsidRPr="00567B4B">
              <w:rPr>
                <w:b/>
                <w:bCs/>
                <w:sz w:val="20"/>
                <w:szCs w:val="20"/>
              </w:rPr>
              <w:t xml:space="preserve"> </w:t>
            </w:r>
            <w:r w:rsidRPr="00567B4B">
              <w:rPr>
                <w:rStyle w:val="xxxjie0"/>
                <w:b/>
                <w:bCs/>
                <w:sz w:val="20"/>
                <w:szCs w:val="20"/>
              </w:rPr>
              <w:t>61000-4-8</w:t>
            </w:r>
          </w:p>
        </w:tc>
        <w:tc>
          <w:tcPr>
            <w:tcW w:w="2415" w:type="dxa"/>
            <w:vAlign w:val="center"/>
          </w:tcPr>
          <w:p w14:paraId="0FF8C687" w14:textId="4CC97EBA" w:rsidR="00567B4B" w:rsidRPr="00567B4B" w:rsidRDefault="00567B4B" w:rsidP="00567B4B">
            <w:pPr>
              <w:rPr>
                <w:sz w:val="20"/>
                <w:szCs w:val="20"/>
              </w:rPr>
            </w:pPr>
            <w:r w:rsidRPr="00567B4B">
              <w:rPr>
                <w:rStyle w:val="xxxjie0"/>
                <w:sz w:val="20"/>
                <w:szCs w:val="20"/>
              </w:rPr>
              <w:t>30</w:t>
            </w:r>
            <w:r w:rsidRPr="00567B4B">
              <w:rPr>
                <w:sz w:val="20"/>
                <w:szCs w:val="20"/>
              </w:rPr>
              <w:t xml:space="preserve"> </w:t>
            </w:r>
            <w:r w:rsidRPr="00567B4B">
              <w:rPr>
                <w:rStyle w:val="xxxjie0"/>
                <w:sz w:val="20"/>
                <w:szCs w:val="20"/>
              </w:rPr>
              <w:t>A/m,</w:t>
            </w:r>
            <w:r w:rsidRPr="00567B4B">
              <w:rPr>
                <w:sz w:val="20"/>
                <w:szCs w:val="20"/>
              </w:rPr>
              <w:t xml:space="preserve"> </w:t>
            </w:r>
            <w:r w:rsidRPr="00567B4B">
              <w:rPr>
                <w:rStyle w:val="xxxjie0"/>
                <w:sz w:val="20"/>
                <w:szCs w:val="20"/>
              </w:rPr>
              <w:t>50</w:t>
            </w:r>
            <w:r w:rsidRPr="00567B4B">
              <w:rPr>
                <w:sz w:val="20"/>
                <w:szCs w:val="20"/>
              </w:rPr>
              <w:t xml:space="preserve"> </w:t>
            </w:r>
            <w:r w:rsidRPr="00567B4B">
              <w:rPr>
                <w:rStyle w:val="xxxjie0"/>
                <w:sz w:val="20"/>
                <w:szCs w:val="20"/>
              </w:rPr>
              <w:t>Hz</w:t>
            </w:r>
            <w:r w:rsidRPr="00567B4B">
              <w:rPr>
                <w:sz w:val="20"/>
                <w:szCs w:val="20"/>
              </w:rPr>
              <w:t xml:space="preserve"> </w:t>
            </w:r>
            <w:r w:rsidRPr="00567B4B">
              <w:rPr>
                <w:rStyle w:val="xxxjie0"/>
                <w:sz w:val="20"/>
                <w:szCs w:val="20"/>
              </w:rPr>
              <w:t>nebo</w:t>
            </w:r>
            <w:r w:rsidRPr="00567B4B">
              <w:rPr>
                <w:sz w:val="20"/>
                <w:szCs w:val="20"/>
              </w:rPr>
              <w:t xml:space="preserve"> </w:t>
            </w:r>
            <w:r w:rsidRPr="00567B4B">
              <w:rPr>
                <w:rStyle w:val="xxxjie0"/>
                <w:sz w:val="20"/>
                <w:szCs w:val="20"/>
              </w:rPr>
              <w:t>60</w:t>
            </w:r>
            <w:r w:rsidRPr="00567B4B">
              <w:rPr>
                <w:sz w:val="20"/>
                <w:szCs w:val="20"/>
              </w:rPr>
              <w:t xml:space="preserve"> </w:t>
            </w:r>
            <w:r w:rsidRPr="00567B4B">
              <w:rPr>
                <w:rStyle w:val="xxxjie0"/>
                <w:sz w:val="20"/>
                <w:szCs w:val="20"/>
              </w:rPr>
              <w:t>Hz</w:t>
            </w:r>
          </w:p>
        </w:tc>
        <w:tc>
          <w:tcPr>
            <w:tcW w:w="2416" w:type="dxa"/>
            <w:vAlign w:val="center"/>
          </w:tcPr>
          <w:p w14:paraId="55E4E3DC" w14:textId="690F75F7" w:rsidR="00567B4B" w:rsidRPr="00567B4B" w:rsidRDefault="00567B4B" w:rsidP="00567B4B">
            <w:pPr>
              <w:rPr>
                <w:sz w:val="20"/>
                <w:szCs w:val="20"/>
              </w:rPr>
            </w:pPr>
            <w:r w:rsidRPr="00567B4B">
              <w:rPr>
                <w:rStyle w:val="xxxjie0"/>
                <w:sz w:val="20"/>
                <w:szCs w:val="20"/>
              </w:rPr>
              <w:t>30</w:t>
            </w:r>
            <w:r w:rsidRPr="00567B4B">
              <w:rPr>
                <w:sz w:val="20"/>
                <w:szCs w:val="20"/>
              </w:rPr>
              <w:t xml:space="preserve"> </w:t>
            </w:r>
            <w:r w:rsidRPr="00567B4B">
              <w:rPr>
                <w:rStyle w:val="xxxjie0"/>
                <w:sz w:val="20"/>
                <w:szCs w:val="20"/>
              </w:rPr>
              <w:t>A/m,</w:t>
            </w:r>
            <w:r w:rsidRPr="00567B4B">
              <w:rPr>
                <w:sz w:val="20"/>
                <w:szCs w:val="20"/>
              </w:rPr>
              <w:t xml:space="preserve"> </w:t>
            </w:r>
            <w:r w:rsidRPr="00567B4B">
              <w:rPr>
                <w:rStyle w:val="xxxjie0"/>
                <w:sz w:val="20"/>
                <w:szCs w:val="20"/>
              </w:rPr>
              <w:t>50</w:t>
            </w:r>
            <w:r w:rsidRPr="00567B4B">
              <w:rPr>
                <w:sz w:val="20"/>
                <w:szCs w:val="20"/>
              </w:rPr>
              <w:t xml:space="preserve"> </w:t>
            </w:r>
            <w:r w:rsidRPr="00567B4B">
              <w:rPr>
                <w:rStyle w:val="xxxjie0"/>
                <w:sz w:val="20"/>
                <w:szCs w:val="20"/>
              </w:rPr>
              <w:t>Hz</w:t>
            </w:r>
            <w:r w:rsidRPr="00567B4B">
              <w:rPr>
                <w:sz w:val="20"/>
                <w:szCs w:val="20"/>
              </w:rPr>
              <w:t xml:space="preserve"> </w:t>
            </w:r>
            <w:r w:rsidRPr="00567B4B">
              <w:rPr>
                <w:rStyle w:val="xxxjie0"/>
                <w:sz w:val="20"/>
                <w:szCs w:val="20"/>
              </w:rPr>
              <w:t>nebo</w:t>
            </w:r>
            <w:r w:rsidRPr="00567B4B">
              <w:rPr>
                <w:sz w:val="20"/>
                <w:szCs w:val="20"/>
              </w:rPr>
              <w:t xml:space="preserve"> </w:t>
            </w:r>
            <w:r w:rsidRPr="00567B4B">
              <w:rPr>
                <w:rStyle w:val="xxxjie0"/>
                <w:sz w:val="20"/>
                <w:szCs w:val="20"/>
              </w:rPr>
              <w:t>60</w:t>
            </w:r>
            <w:r w:rsidRPr="00567B4B">
              <w:rPr>
                <w:sz w:val="20"/>
                <w:szCs w:val="20"/>
              </w:rPr>
              <w:t xml:space="preserve"> </w:t>
            </w:r>
            <w:r w:rsidRPr="00567B4B">
              <w:rPr>
                <w:rStyle w:val="xxxjie0"/>
                <w:sz w:val="20"/>
                <w:szCs w:val="20"/>
              </w:rPr>
              <w:t>Hz</w:t>
            </w:r>
          </w:p>
        </w:tc>
        <w:tc>
          <w:tcPr>
            <w:tcW w:w="2416" w:type="dxa"/>
            <w:vAlign w:val="center"/>
          </w:tcPr>
          <w:p w14:paraId="49065F50" w14:textId="112D811D" w:rsidR="00567B4B" w:rsidRPr="00567B4B" w:rsidRDefault="00567B4B" w:rsidP="00567B4B">
            <w:pPr>
              <w:rPr>
                <w:sz w:val="20"/>
                <w:szCs w:val="20"/>
              </w:rPr>
            </w:pPr>
            <w:r w:rsidRPr="00567B4B">
              <w:rPr>
                <w:rStyle w:val="1cs5bdp"/>
                <w:sz w:val="20"/>
                <w:szCs w:val="20"/>
              </w:rPr>
              <w:t>Magnetické</w:t>
            </w:r>
            <w:r w:rsidRPr="00567B4B">
              <w:rPr>
                <w:sz w:val="20"/>
                <w:szCs w:val="20"/>
              </w:rPr>
              <w:t xml:space="preserve"> </w:t>
            </w:r>
            <w:r w:rsidRPr="00567B4B">
              <w:rPr>
                <w:rStyle w:val="1cs5bdp"/>
                <w:sz w:val="20"/>
                <w:szCs w:val="20"/>
              </w:rPr>
              <w:t>pole</w:t>
            </w:r>
            <w:r w:rsidRPr="00567B4B">
              <w:rPr>
                <w:sz w:val="20"/>
                <w:szCs w:val="20"/>
              </w:rPr>
              <w:t xml:space="preserve"> </w:t>
            </w:r>
            <w:r w:rsidRPr="00567B4B">
              <w:rPr>
                <w:rStyle w:val="1cs5bdp"/>
                <w:sz w:val="20"/>
                <w:szCs w:val="20"/>
              </w:rPr>
              <w:t>síťové</w:t>
            </w:r>
            <w:r w:rsidRPr="00567B4B">
              <w:rPr>
                <w:sz w:val="20"/>
                <w:szCs w:val="20"/>
              </w:rPr>
              <w:t xml:space="preserve"> </w:t>
            </w:r>
            <w:r w:rsidRPr="00567B4B">
              <w:rPr>
                <w:rStyle w:val="1cs5bdp"/>
                <w:sz w:val="20"/>
                <w:szCs w:val="20"/>
              </w:rPr>
              <w:t>frekvence</w:t>
            </w:r>
            <w:r w:rsidRPr="00567B4B">
              <w:rPr>
                <w:sz w:val="20"/>
                <w:szCs w:val="20"/>
              </w:rPr>
              <w:t xml:space="preserve"> </w:t>
            </w:r>
            <w:r w:rsidRPr="00567B4B">
              <w:rPr>
                <w:rStyle w:val="1cs5bdp"/>
                <w:sz w:val="20"/>
                <w:szCs w:val="20"/>
              </w:rPr>
              <w:t>by</w:t>
            </w:r>
            <w:r w:rsidRPr="00567B4B">
              <w:rPr>
                <w:sz w:val="20"/>
                <w:szCs w:val="20"/>
              </w:rPr>
              <w:t xml:space="preserve"> </w:t>
            </w:r>
            <w:r w:rsidRPr="00567B4B">
              <w:rPr>
                <w:rStyle w:val="1cs5bdp"/>
                <w:sz w:val="20"/>
                <w:szCs w:val="20"/>
              </w:rPr>
              <w:t>mělo</w:t>
            </w:r>
            <w:r w:rsidRPr="00567B4B">
              <w:rPr>
                <w:sz w:val="20"/>
                <w:szCs w:val="20"/>
              </w:rPr>
              <w:t xml:space="preserve"> </w:t>
            </w:r>
            <w:r w:rsidRPr="00567B4B">
              <w:rPr>
                <w:rStyle w:val="1cs5bdp"/>
                <w:sz w:val="20"/>
                <w:szCs w:val="20"/>
              </w:rPr>
              <w:t>odpovídat</w:t>
            </w:r>
            <w:r w:rsidRPr="00567B4B">
              <w:rPr>
                <w:sz w:val="20"/>
                <w:szCs w:val="20"/>
              </w:rPr>
              <w:t xml:space="preserve"> </w:t>
            </w:r>
            <w:r w:rsidRPr="00567B4B">
              <w:rPr>
                <w:rStyle w:val="1cs5bdp"/>
                <w:sz w:val="20"/>
                <w:szCs w:val="20"/>
              </w:rPr>
              <w:t>úrovním</w:t>
            </w:r>
            <w:r w:rsidRPr="00567B4B">
              <w:rPr>
                <w:sz w:val="20"/>
                <w:szCs w:val="20"/>
              </w:rPr>
              <w:t xml:space="preserve"> </w:t>
            </w:r>
            <w:r w:rsidRPr="00567B4B">
              <w:rPr>
                <w:rStyle w:val="1cs5bdp"/>
                <w:sz w:val="20"/>
                <w:szCs w:val="20"/>
              </w:rPr>
              <w:t>typickým</w:t>
            </w:r>
            <w:r w:rsidRPr="00567B4B">
              <w:rPr>
                <w:sz w:val="20"/>
                <w:szCs w:val="20"/>
              </w:rPr>
              <w:t xml:space="preserve"> </w:t>
            </w:r>
            <w:r w:rsidRPr="00567B4B">
              <w:rPr>
                <w:rStyle w:val="1cs5bdp"/>
                <w:sz w:val="20"/>
                <w:szCs w:val="20"/>
              </w:rPr>
              <w:t>pro</w:t>
            </w:r>
            <w:r w:rsidRPr="00567B4B">
              <w:rPr>
                <w:sz w:val="20"/>
                <w:szCs w:val="20"/>
              </w:rPr>
              <w:t xml:space="preserve"> </w:t>
            </w:r>
            <w:r w:rsidRPr="00567B4B">
              <w:rPr>
                <w:rStyle w:val="1cs5bdp"/>
                <w:sz w:val="20"/>
                <w:szCs w:val="20"/>
              </w:rPr>
              <w:t>běžné</w:t>
            </w:r>
            <w:r w:rsidRPr="00567B4B">
              <w:rPr>
                <w:sz w:val="20"/>
                <w:szCs w:val="20"/>
              </w:rPr>
              <w:t xml:space="preserve"> </w:t>
            </w:r>
            <w:r w:rsidRPr="00567B4B">
              <w:rPr>
                <w:rStyle w:val="1cs5bdp"/>
                <w:sz w:val="20"/>
                <w:szCs w:val="20"/>
              </w:rPr>
              <w:t>komerční</w:t>
            </w:r>
            <w:r w:rsidRPr="00567B4B">
              <w:rPr>
                <w:sz w:val="20"/>
                <w:szCs w:val="20"/>
              </w:rPr>
              <w:t xml:space="preserve"> </w:t>
            </w:r>
            <w:r w:rsidRPr="00567B4B">
              <w:rPr>
                <w:rStyle w:val="1cs5bdp"/>
                <w:sz w:val="20"/>
                <w:szCs w:val="20"/>
              </w:rPr>
              <w:t>nebo</w:t>
            </w:r>
            <w:r w:rsidRPr="00567B4B">
              <w:rPr>
                <w:sz w:val="20"/>
                <w:szCs w:val="20"/>
              </w:rPr>
              <w:t xml:space="preserve"> </w:t>
            </w:r>
            <w:r w:rsidRPr="00567B4B">
              <w:rPr>
                <w:rStyle w:val="1cs5bdp"/>
                <w:sz w:val="20"/>
                <w:szCs w:val="20"/>
              </w:rPr>
              <w:t>nemocniční</w:t>
            </w:r>
            <w:r w:rsidRPr="00567B4B">
              <w:rPr>
                <w:sz w:val="20"/>
                <w:szCs w:val="20"/>
              </w:rPr>
              <w:t xml:space="preserve"> </w:t>
            </w:r>
            <w:r w:rsidRPr="00567B4B">
              <w:rPr>
                <w:rStyle w:val="1cs5bdp"/>
                <w:sz w:val="20"/>
                <w:szCs w:val="20"/>
              </w:rPr>
              <w:t>prostředí.</w:t>
            </w:r>
          </w:p>
        </w:tc>
      </w:tr>
    </w:tbl>
    <w:p w14:paraId="48575C5D" w14:textId="77777777" w:rsidR="00D37B7E" w:rsidRDefault="00D37B7E" w:rsidP="00714D5F">
      <w:pPr>
        <w:rPr>
          <w:rFonts w:ascii="Verdana" w:hAnsi="Verdana"/>
          <w:b/>
          <w:bCs/>
          <w:sz w:val="20"/>
          <w:szCs w:val="20"/>
        </w:rPr>
      </w:pPr>
    </w:p>
    <w:p w14:paraId="51AB4C6A" w14:textId="7918D2AE" w:rsidR="00567B4B" w:rsidRPr="00D13E7C" w:rsidRDefault="00D13E7C" w:rsidP="00714D5F">
      <w:pPr>
        <w:rPr>
          <w:rFonts w:ascii="Verdana" w:hAnsi="Verdana"/>
          <w:sz w:val="20"/>
          <w:szCs w:val="20"/>
        </w:rPr>
      </w:pPr>
      <w:r w:rsidRPr="00D13E7C">
        <w:rPr>
          <w:rFonts w:ascii="Verdana" w:hAnsi="Verdana"/>
          <w:b/>
          <w:bCs/>
          <w:sz w:val="20"/>
          <w:szCs w:val="20"/>
        </w:rPr>
        <w:t>Likvidace zařízení</w:t>
      </w:r>
      <w:r>
        <w:rPr>
          <w:rFonts w:ascii="Verdana" w:hAnsi="Verdana"/>
          <w:b/>
          <w:bCs/>
          <w:sz w:val="20"/>
          <w:szCs w:val="20"/>
        </w:rPr>
        <w:t>___________________________________________________</w:t>
      </w:r>
    </w:p>
    <w:p w14:paraId="7D7E8E1F" w14:textId="77777777" w:rsidR="00D13E7C" w:rsidRPr="00D13E7C" w:rsidRDefault="00D13E7C" w:rsidP="00D13E7C">
      <w:pPr>
        <w:rPr>
          <w:rFonts w:ascii="Verdana" w:hAnsi="Verdana"/>
          <w:sz w:val="20"/>
          <w:szCs w:val="20"/>
        </w:rPr>
      </w:pPr>
      <w:r w:rsidRPr="00D13E7C">
        <w:rPr>
          <w:rFonts w:ascii="Verdana" w:hAnsi="Verdana"/>
          <w:sz w:val="20"/>
          <w:szCs w:val="20"/>
        </w:rPr>
        <w:t xml:space="preserve">V souladu s evropskou směrnicí </w:t>
      </w:r>
      <w:r w:rsidRPr="00D13E7C">
        <w:rPr>
          <w:rFonts w:ascii="Verdana" w:hAnsi="Verdana"/>
          <w:b/>
          <w:bCs/>
          <w:sz w:val="20"/>
          <w:szCs w:val="20"/>
        </w:rPr>
        <w:t>2012/19/EU</w:t>
      </w:r>
      <w:r w:rsidRPr="00D13E7C">
        <w:rPr>
          <w:rFonts w:ascii="Verdana" w:hAnsi="Verdana"/>
          <w:sz w:val="20"/>
          <w:szCs w:val="20"/>
        </w:rPr>
        <w:t xml:space="preserve"> o omezení používání nebezpečných látek v elektrických a elektronických zařízeních a o nakládání s elektroodpadem znamená symbol umístěný na zařízení nebo jeho obalu, že po skončení životnosti nesmí být výrobek likvidován společně s běžným komunálním odpadem.</w:t>
      </w:r>
    </w:p>
    <w:p w14:paraId="7B1F2D13" w14:textId="77777777" w:rsidR="00D13E7C" w:rsidRPr="00D13E7C" w:rsidRDefault="00D13E7C" w:rsidP="00D13E7C">
      <w:pPr>
        <w:rPr>
          <w:rFonts w:ascii="Verdana" w:hAnsi="Verdana"/>
          <w:sz w:val="20"/>
          <w:szCs w:val="20"/>
        </w:rPr>
      </w:pPr>
      <w:r w:rsidRPr="00D13E7C">
        <w:rPr>
          <w:rFonts w:ascii="Verdana" w:hAnsi="Verdana"/>
          <w:sz w:val="20"/>
          <w:szCs w:val="20"/>
        </w:rPr>
        <w:t>Po skončení životnosti zařízení je uživatel povinen odevzdat jej do sběrného místa pro elektrická a elektronická zařízení nebo jej vrátit prodejci při zakoupení nového zařízení.</w:t>
      </w:r>
    </w:p>
    <w:p w14:paraId="76112ECE" w14:textId="77777777" w:rsidR="00D13E7C" w:rsidRPr="00D13E7C" w:rsidRDefault="00D13E7C" w:rsidP="00D13E7C">
      <w:pPr>
        <w:rPr>
          <w:rFonts w:ascii="Verdana" w:hAnsi="Verdana"/>
          <w:sz w:val="20"/>
          <w:szCs w:val="20"/>
        </w:rPr>
      </w:pPr>
      <w:r w:rsidRPr="00D13E7C">
        <w:rPr>
          <w:rFonts w:ascii="Verdana" w:hAnsi="Verdana"/>
          <w:sz w:val="20"/>
          <w:szCs w:val="20"/>
        </w:rPr>
        <w:t>Oddělená likvidace výrobku pomáhá předcházet možným negativním dopadům na životní prostředí a lidské zdraví, které by mohly vzniknout v důsledku nesprávné likvidace. Zároveň umožňuje recyklaci a opětovné využití materiálů, ze kterých je výrobek vyroben, čímž se šetří energie a přírodní zdroje a omezuje negativní vliv na životní prostředí a zdraví.</w:t>
      </w:r>
    </w:p>
    <w:p w14:paraId="0C3D8D40" w14:textId="77777777" w:rsidR="00D13E7C" w:rsidRPr="00D13E7C" w:rsidRDefault="00D13E7C" w:rsidP="00D13E7C">
      <w:pPr>
        <w:rPr>
          <w:rFonts w:ascii="Verdana" w:hAnsi="Verdana"/>
          <w:sz w:val="20"/>
          <w:szCs w:val="20"/>
        </w:rPr>
      </w:pPr>
      <w:r w:rsidRPr="00D13E7C">
        <w:rPr>
          <w:rFonts w:ascii="Verdana" w:hAnsi="Verdana"/>
          <w:sz w:val="20"/>
          <w:szCs w:val="20"/>
        </w:rPr>
        <w:t>V případě neoprávněné nebo nesprávné likvidace zařízení mohou být uživateli uloženy správní sankce v souladu s platnými právními předpisy.</w:t>
      </w:r>
    </w:p>
    <w:p w14:paraId="30607FD5" w14:textId="4F72A150" w:rsidR="00D13E7C" w:rsidRDefault="00D13E7C" w:rsidP="00D13E7C">
      <w:pPr>
        <w:rPr>
          <w:rFonts w:ascii="Verdana" w:hAnsi="Verdana"/>
          <w:sz w:val="20"/>
          <w:szCs w:val="20"/>
        </w:rPr>
      </w:pPr>
      <w:r w:rsidRPr="00D13E7C">
        <w:rPr>
          <w:rFonts w:ascii="Verdana" w:hAnsi="Verdana"/>
          <w:sz w:val="20"/>
          <w:szCs w:val="20"/>
        </w:rPr>
        <w:t>Zařízení a všechny jeho součásti musí být likvidovány vhodným způsobem v souladu s národními nebo regionálními předpisy.</w:t>
      </w:r>
    </w:p>
    <w:p w14:paraId="027385B4" w14:textId="77777777" w:rsidR="00E340E2" w:rsidRDefault="00D13E7C" w:rsidP="00D13E7C">
      <w:pPr>
        <w:rPr>
          <w:rFonts w:ascii="Verdana" w:hAnsi="Verdana"/>
          <w:sz w:val="20"/>
          <w:szCs w:val="20"/>
        </w:rPr>
      </w:pPr>
      <w:r>
        <w:rPr>
          <w:noProof/>
          <w:sz w:val="8"/>
        </w:rPr>
        <w:drawing>
          <wp:anchor distT="0" distB="0" distL="0" distR="0" simplePos="0" relativeHeight="251661312" behindDoc="0" locked="0" layoutInCell="1" allowOverlap="1" wp14:anchorId="3D3EC2B7" wp14:editId="0E281E02">
            <wp:simplePos x="0" y="0"/>
            <wp:positionH relativeFrom="page">
              <wp:posOffset>2558560</wp:posOffset>
            </wp:positionH>
            <wp:positionV relativeFrom="paragraph">
              <wp:posOffset>1905</wp:posOffset>
            </wp:positionV>
            <wp:extent cx="1788289" cy="618804"/>
            <wp:effectExtent l="0" t="0" r="2540" b="3810"/>
            <wp:wrapNone/>
            <wp:docPr id="164" name="Image 1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 name="Image 164"/>
                    <pic:cNvPicPr/>
                  </pic:nvPicPr>
                  <pic:blipFill>
                    <a:blip r:embed="rId7" cstate="print"/>
                    <a:stretch>
                      <a:fillRect/>
                    </a:stretch>
                  </pic:blipFill>
                  <pic:spPr>
                    <a:xfrm>
                      <a:off x="0" y="0"/>
                      <a:ext cx="1788289" cy="618804"/>
                    </a:xfrm>
                    <a:prstGeom prst="rect">
                      <a:avLst/>
                    </a:prstGeom>
                  </pic:spPr>
                </pic:pic>
              </a:graphicData>
            </a:graphic>
            <wp14:sizeRelH relativeFrom="margin">
              <wp14:pctWidth>0</wp14:pctWidth>
            </wp14:sizeRelH>
            <wp14:sizeRelV relativeFrom="margin">
              <wp14:pctHeight>0</wp14:pctHeight>
            </wp14:sizeRelV>
          </wp:anchor>
        </w:drawing>
      </w:r>
      <w:r>
        <w:rPr>
          <w:noProof/>
          <w:sz w:val="8"/>
        </w:rPr>
        <w:drawing>
          <wp:anchor distT="0" distB="0" distL="0" distR="0" simplePos="0" relativeHeight="251659264" behindDoc="0" locked="0" layoutInCell="1" allowOverlap="1" wp14:anchorId="44C11EB0" wp14:editId="4D8B3C25">
            <wp:simplePos x="0" y="0"/>
            <wp:positionH relativeFrom="page">
              <wp:posOffset>914400</wp:posOffset>
            </wp:positionH>
            <wp:positionV relativeFrom="paragraph">
              <wp:posOffset>1792</wp:posOffset>
            </wp:positionV>
            <wp:extent cx="1543685" cy="619246"/>
            <wp:effectExtent l="0" t="0" r="5715" b="3175"/>
            <wp:wrapNone/>
            <wp:docPr id="163" name="Image 1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3" name="Image 163"/>
                    <pic:cNvPicPr/>
                  </pic:nvPicPr>
                  <pic:blipFill>
                    <a:blip r:embed="rId8" cstate="print"/>
                    <a:stretch>
                      <a:fillRect/>
                    </a:stretch>
                  </pic:blipFill>
                  <pic:spPr>
                    <a:xfrm>
                      <a:off x="0" y="0"/>
                      <a:ext cx="1619629" cy="649711"/>
                    </a:xfrm>
                    <a:prstGeom prst="rect">
                      <a:avLst/>
                    </a:prstGeom>
                  </pic:spPr>
                </pic:pic>
              </a:graphicData>
            </a:graphic>
            <wp14:sizeRelH relativeFrom="margin">
              <wp14:pctWidth>0</wp14:pctWidth>
            </wp14:sizeRelH>
            <wp14:sizeRelV relativeFrom="margin">
              <wp14:pctHeight>0</wp14:pctHeight>
            </wp14:sizeRelV>
          </wp:anchor>
        </w:drawing>
      </w:r>
      <w:r>
        <w:rPr>
          <w:rFonts w:ascii="Verdana" w:hAnsi="Verdana"/>
          <w:sz w:val="20"/>
          <w:szCs w:val="20"/>
        </w:rPr>
        <w:t xml:space="preserve">                 </w:t>
      </w:r>
    </w:p>
    <w:p w14:paraId="42E45C9B" w14:textId="279E641D" w:rsidR="00D13E7C" w:rsidRPr="00E340E2" w:rsidRDefault="00D13E7C" w:rsidP="00D13E7C">
      <w:pPr>
        <w:rPr>
          <w:rFonts w:ascii="Verdana" w:hAnsi="Verdana"/>
          <w:sz w:val="20"/>
          <w:szCs w:val="20"/>
        </w:rPr>
      </w:pPr>
      <w:r w:rsidRPr="00D13E7C">
        <w:rPr>
          <w:rFonts w:ascii="Verdana" w:hAnsi="Verdana"/>
          <w:b/>
          <w:bCs/>
          <w:sz w:val="20"/>
          <w:szCs w:val="20"/>
        </w:rPr>
        <w:lastRenderedPageBreak/>
        <w:t>Omezená záruka na 2 roky</w:t>
      </w:r>
      <w:r>
        <w:rPr>
          <w:rFonts w:ascii="Verdana" w:hAnsi="Verdana"/>
          <w:b/>
          <w:bCs/>
          <w:sz w:val="20"/>
          <w:szCs w:val="20"/>
        </w:rPr>
        <w:t>____________________________________________</w:t>
      </w:r>
    </w:p>
    <w:p w14:paraId="553D1247" w14:textId="77777777" w:rsidR="00D13E7C" w:rsidRPr="00D13E7C" w:rsidRDefault="00D13E7C" w:rsidP="00D13E7C">
      <w:pPr>
        <w:rPr>
          <w:rFonts w:ascii="Verdana" w:hAnsi="Verdana"/>
          <w:sz w:val="20"/>
          <w:szCs w:val="20"/>
        </w:rPr>
      </w:pPr>
      <w:r w:rsidRPr="00D13E7C">
        <w:rPr>
          <w:rFonts w:ascii="Verdana" w:hAnsi="Verdana"/>
          <w:sz w:val="20"/>
          <w:szCs w:val="20"/>
        </w:rPr>
        <w:t>Omezená záruka společnosti Withings na dva (2) roky – Withings BodyFit</w:t>
      </w:r>
    </w:p>
    <w:p w14:paraId="22F31545" w14:textId="77777777" w:rsidR="00D13E7C" w:rsidRPr="00D13E7C" w:rsidRDefault="00D13E7C" w:rsidP="00D13E7C">
      <w:pPr>
        <w:rPr>
          <w:rFonts w:ascii="Verdana" w:hAnsi="Verdana"/>
          <w:sz w:val="20"/>
          <w:szCs w:val="20"/>
        </w:rPr>
      </w:pPr>
      <w:r w:rsidRPr="00D13E7C">
        <w:rPr>
          <w:rFonts w:ascii="Verdana" w:hAnsi="Verdana"/>
          <w:sz w:val="20"/>
          <w:szCs w:val="20"/>
        </w:rPr>
        <w:t>Společnost Withings, se sídlem 2 rue Maurice Hartmann, 92130 Issy-les-Moulineaux, Francie („Withings“), poskytuje záruku na hardwarový produkt značky Withings („Produkt Withings“) proti vadám materiálu a zpracování při běžném používání v souladu s pokyny zveřejněnými společností Withings po dobu dvou (2) let od data původního maloobchodního nákupu koncovým uživatelem („Záruční doba“).</w:t>
      </w:r>
    </w:p>
    <w:p w14:paraId="6283CBFC" w14:textId="77777777" w:rsidR="00D13E7C" w:rsidRPr="00D13E7C" w:rsidRDefault="00D13E7C" w:rsidP="00D13E7C">
      <w:pPr>
        <w:rPr>
          <w:rFonts w:ascii="Verdana" w:hAnsi="Verdana"/>
          <w:sz w:val="20"/>
          <w:szCs w:val="20"/>
        </w:rPr>
      </w:pPr>
      <w:r w:rsidRPr="00D13E7C">
        <w:rPr>
          <w:rFonts w:ascii="Verdana" w:hAnsi="Verdana"/>
          <w:sz w:val="20"/>
          <w:szCs w:val="20"/>
        </w:rPr>
        <w:t>Pokyny zveřejněné společností Withings zahrnují mimo jiné informace obsažené v:</w:t>
      </w:r>
    </w:p>
    <w:p w14:paraId="75356D2B" w14:textId="1EE47623" w:rsidR="00D13E7C" w:rsidRPr="00D13E7C" w:rsidRDefault="00D13E7C" w:rsidP="00D13E7C">
      <w:pPr>
        <w:rPr>
          <w:rFonts w:ascii="Verdana" w:hAnsi="Verdana"/>
          <w:sz w:val="20"/>
          <w:szCs w:val="20"/>
        </w:rPr>
      </w:pPr>
      <w:r>
        <w:rPr>
          <w:rFonts w:ascii="Verdana" w:hAnsi="Verdana"/>
          <w:sz w:val="20"/>
          <w:szCs w:val="20"/>
        </w:rPr>
        <w:t xml:space="preserve">- </w:t>
      </w:r>
      <w:r w:rsidRPr="00D13E7C">
        <w:rPr>
          <w:rFonts w:ascii="Verdana" w:hAnsi="Verdana"/>
          <w:sz w:val="20"/>
          <w:szCs w:val="20"/>
        </w:rPr>
        <w:t>technických specifikacích,</w:t>
      </w:r>
    </w:p>
    <w:p w14:paraId="1DA9F6AC" w14:textId="154AE834" w:rsidR="00D13E7C" w:rsidRPr="00D13E7C" w:rsidRDefault="00D13E7C" w:rsidP="00D13E7C">
      <w:pPr>
        <w:rPr>
          <w:rFonts w:ascii="Verdana" w:hAnsi="Verdana"/>
          <w:sz w:val="20"/>
          <w:szCs w:val="20"/>
        </w:rPr>
      </w:pPr>
      <w:r>
        <w:rPr>
          <w:rFonts w:ascii="Verdana" w:hAnsi="Verdana"/>
          <w:sz w:val="20"/>
          <w:szCs w:val="20"/>
        </w:rPr>
        <w:t xml:space="preserve">- </w:t>
      </w:r>
      <w:r w:rsidRPr="00D13E7C">
        <w:rPr>
          <w:rFonts w:ascii="Verdana" w:hAnsi="Verdana"/>
          <w:sz w:val="20"/>
          <w:szCs w:val="20"/>
        </w:rPr>
        <w:t>bezpečnostních pokynech,</w:t>
      </w:r>
    </w:p>
    <w:p w14:paraId="1C68D51E" w14:textId="136BF35E" w:rsidR="00D13E7C" w:rsidRPr="00D13E7C" w:rsidRDefault="00D13E7C" w:rsidP="00D13E7C">
      <w:pPr>
        <w:rPr>
          <w:rFonts w:ascii="Verdana" w:hAnsi="Verdana"/>
          <w:sz w:val="20"/>
          <w:szCs w:val="20"/>
        </w:rPr>
      </w:pPr>
      <w:r>
        <w:rPr>
          <w:rFonts w:ascii="Verdana" w:hAnsi="Verdana"/>
          <w:sz w:val="20"/>
          <w:szCs w:val="20"/>
        </w:rPr>
        <w:t xml:space="preserve">- </w:t>
      </w:r>
      <w:r w:rsidRPr="00D13E7C">
        <w:rPr>
          <w:rFonts w:ascii="Verdana" w:hAnsi="Verdana"/>
          <w:sz w:val="20"/>
          <w:szCs w:val="20"/>
        </w:rPr>
        <w:t>příručce pro rychlé uvedení do provozu.</w:t>
      </w:r>
    </w:p>
    <w:p w14:paraId="7CC48EF3" w14:textId="77777777" w:rsidR="00D13E7C" w:rsidRPr="00D13E7C" w:rsidRDefault="00D13E7C" w:rsidP="00D13E7C">
      <w:pPr>
        <w:rPr>
          <w:rFonts w:ascii="Verdana" w:hAnsi="Verdana"/>
          <w:sz w:val="20"/>
          <w:szCs w:val="20"/>
        </w:rPr>
      </w:pPr>
      <w:r w:rsidRPr="00D13E7C">
        <w:rPr>
          <w:rFonts w:ascii="Verdana" w:hAnsi="Verdana"/>
          <w:sz w:val="20"/>
          <w:szCs w:val="20"/>
        </w:rPr>
        <w:t>Společnost Withings nezaručuje, že provoz produktu Withings bude nepřerušovaný nebo bezchybný.</w:t>
      </w:r>
    </w:p>
    <w:p w14:paraId="146C3753" w14:textId="7A1D569D" w:rsidR="00D13E7C" w:rsidRPr="001F4B19" w:rsidRDefault="00D13E7C" w:rsidP="00D13E7C">
      <w:pPr>
        <w:rPr>
          <w:rFonts w:ascii="Verdana" w:hAnsi="Verdana"/>
          <w:sz w:val="20"/>
          <w:szCs w:val="20"/>
        </w:rPr>
      </w:pPr>
      <w:r w:rsidRPr="00D13E7C">
        <w:rPr>
          <w:rFonts w:ascii="Verdana" w:hAnsi="Verdana"/>
          <w:sz w:val="20"/>
          <w:szCs w:val="20"/>
        </w:rPr>
        <w:t>Společnost Withings nenese odpovědnost za škody vzniklé v důsledku nedodržení pokynů týkajících se používání produktu Withings.</w:t>
      </w:r>
    </w:p>
    <w:p w14:paraId="0FE05908" w14:textId="511A0232" w:rsidR="00333DCF" w:rsidRPr="00333DCF" w:rsidRDefault="00333DCF" w:rsidP="00333DCF">
      <w:pPr>
        <w:rPr>
          <w:rFonts w:ascii="Verdana" w:hAnsi="Verdana"/>
          <w:b/>
          <w:bCs/>
          <w:sz w:val="20"/>
          <w:szCs w:val="20"/>
        </w:rPr>
      </w:pPr>
      <w:r w:rsidRPr="00333DCF">
        <w:rPr>
          <w:rFonts w:ascii="Verdana" w:hAnsi="Verdana"/>
          <w:b/>
          <w:bCs/>
          <w:sz w:val="20"/>
          <w:szCs w:val="20"/>
        </w:rPr>
        <w:t>Zabezpečení</w:t>
      </w:r>
      <w:r>
        <w:rPr>
          <w:rFonts w:ascii="Verdana" w:hAnsi="Verdana"/>
          <w:b/>
          <w:bCs/>
          <w:sz w:val="20"/>
          <w:szCs w:val="20"/>
        </w:rPr>
        <w:t>_______________________________________________________</w:t>
      </w:r>
    </w:p>
    <w:p w14:paraId="2CC44533" w14:textId="77777777" w:rsidR="00333DCF" w:rsidRPr="00333DCF" w:rsidRDefault="00333DCF" w:rsidP="00333DCF">
      <w:pPr>
        <w:rPr>
          <w:rFonts w:ascii="Verdana" w:hAnsi="Verdana"/>
          <w:sz w:val="20"/>
          <w:szCs w:val="20"/>
        </w:rPr>
      </w:pPr>
      <w:r w:rsidRPr="00333DCF">
        <w:rPr>
          <w:rFonts w:ascii="Verdana" w:hAnsi="Verdana"/>
          <w:sz w:val="20"/>
          <w:szCs w:val="20"/>
        </w:rPr>
        <w:t>Společnost Withings doporučuje nastavit na telefonu přístupový kód (PIN), Face ID nebo Touch ID (otisk prstu) jako další vrstvu zabezpečení. Je důležité telefon zabezpečit, protože v něm budou uloženy osobní zdravotní údaje.</w:t>
      </w:r>
    </w:p>
    <w:p w14:paraId="009F7F56" w14:textId="77777777" w:rsidR="00333DCF" w:rsidRPr="00333DCF" w:rsidRDefault="00333DCF" w:rsidP="00333DCF">
      <w:pPr>
        <w:rPr>
          <w:rFonts w:ascii="Verdana" w:hAnsi="Verdana"/>
          <w:sz w:val="20"/>
          <w:szCs w:val="20"/>
        </w:rPr>
      </w:pPr>
      <w:r w:rsidRPr="00333DCF">
        <w:rPr>
          <w:rFonts w:ascii="Verdana" w:hAnsi="Verdana"/>
          <w:sz w:val="20"/>
          <w:szCs w:val="20"/>
        </w:rPr>
        <w:t>Uživatelé budou prostřednictvím aplikace Withings dostávat oznámení o aktualizacích zařízení. Aktualizace jsou distribuovány bezdrátově, což podporuje rychlé zavádění nejnovějších bezpečnostních oprav.</w:t>
      </w:r>
    </w:p>
    <w:p w14:paraId="01E4B680"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Neinstalujte ani nepárujte zařízení s chytrým telefonem, který nevlastníte.</w:t>
      </w:r>
    </w:p>
    <w:p w14:paraId="3E39FF14"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Nepoužívejte veřejné sítě Wi</w:t>
      </w:r>
      <w:r w:rsidRPr="00333DCF">
        <w:rPr>
          <w:rFonts w:ascii="Verdana" w:hAnsi="Verdana"/>
          <w:sz w:val="20"/>
          <w:szCs w:val="20"/>
        </w:rPr>
        <w:noBreakHyphen/>
        <w:t>Fi, kterým nedůvěřujete nebo je neznáte.</w:t>
      </w:r>
    </w:p>
    <w:p w14:paraId="51FB788B"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Se zařízením používejte pouze důvěryhodnou síť Wi</w:t>
      </w:r>
      <w:r w:rsidRPr="00333DCF">
        <w:rPr>
          <w:rFonts w:ascii="Verdana" w:hAnsi="Verdana"/>
          <w:sz w:val="20"/>
          <w:szCs w:val="20"/>
        </w:rPr>
        <w:noBreakHyphen/>
        <w:t>Fi.</w:t>
      </w:r>
    </w:p>
    <w:p w14:paraId="374C48A9"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Není vyžadováno používání antivirového softwaru.</w:t>
      </w:r>
    </w:p>
    <w:p w14:paraId="048C3EE9"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Aplikaci Withings stahujte pouze z oficiálních obchodů s aplikacemi.</w:t>
      </w:r>
    </w:p>
    <w:p w14:paraId="13561703" w14:textId="77777777" w:rsidR="00333DCF" w:rsidRPr="00333DCF" w:rsidRDefault="00333DCF" w:rsidP="00333DCF">
      <w:pPr>
        <w:numPr>
          <w:ilvl w:val="0"/>
          <w:numId w:val="38"/>
        </w:numPr>
        <w:rPr>
          <w:rFonts w:ascii="Verdana" w:hAnsi="Verdana"/>
          <w:sz w:val="20"/>
          <w:szCs w:val="20"/>
        </w:rPr>
      </w:pPr>
      <w:r w:rsidRPr="00333DCF">
        <w:rPr>
          <w:rFonts w:ascii="Verdana" w:hAnsi="Verdana"/>
          <w:sz w:val="20"/>
          <w:szCs w:val="20"/>
        </w:rPr>
        <w:t>V případě pochybností použijte odkaz go.withings.com.</w:t>
      </w:r>
    </w:p>
    <w:p w14:paraId="2F50DC35" w14:textId="77777777" w:rsidR="00333DCF" w:rsidRDefault="00333DCF" w:rsidP="00D13E7C">
      <w:pPr>
        <w:rPr>
          <w:rFonts w:ascii="Verdana" w:hAnsi="Verdana"/>
          <w:b/>
          <w:bCs/>
          <w:sz w:val="20"/>
          <w:szCs w:val="20"/>
        </w:rPr>
      </w:pPr>
    </w:p>
    <w:p w14:paraId="18CB1341" w14:textId="20E03909" w:rsidR="00333DCF" w:rsidRPr="00D13E7C" w:rsidRDefault="00333DCF" w:rsidP="00D13E7C">
      <w:pPr>
        <w:rPr>
          <w:rFonts w:ascii="Verdana" w:hAnsi="Verdana"/>
          <w:b/>
          <w:bCs/>
          <w:sz w:val="20"/>
          <w:szCs w:val="20"/>
        </w:rPr>
      </w:pPr>
    </w:p>
    <w:sectPr w:rsidR="00333DCF" w:rsidRPr="00D13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Verdana">
    <w:panose1 w:val="020B0604030504040204"/>
    <w:charset w:val="01"/>
    <w:family w:val="swiss"/>
    <w:pitch w:val="variable"/>
    <w:sig w:usb0="A10006FF" w:usb1="4000205B" w:usb2="00000010" w:usb3="00000000" w:csb0="000001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2A1AD2"/>
    <w:multiLevelType w:val="hybridMultilevel"/>
    <w:tmpl w:val="4154C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A30A7A"/>
    <w:multiLevelType w:val="multilevel"/>
    <w:tmpl w:val="1BBE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BC397D"/>
    <w:multiLevelType w:val="multilevel"/>
    <w:tmpl w:val="7606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790516"/>
    <w:multiLevelType w:val="hybridMultilevel"/>
    <w:tmpl w:val="812CDB54"/>
    <w:lvl w:ilvl="0" w:tplc="C8CCE678">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685167A"/>
    <w:multiLevelType w:val="multilevel"/>
    <w:tmpl w:val="BDC4B6E4"/>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5" w15:restartNumberingAfterBreak="0">
    <w:nsid w:val="1C714047"/>
    <w:multiLevelType w:val="multilevel"/>
    <w:tmpl w:val="369A3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9D3AF0"/>
    <w:multiLevelType w:val="multilevel"/>
    <w:tmpl w:val="7F3456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F82E94"/>
    <w:multiLevelType w:val="multilevel"/>
    <w:tmpl w:val="9A7647F4"/>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15:restartNumberingAfterBreak="0">
    <w:nsid w:val="285F11D3"/>
    <w:multiLevelType w:val="multilevel"/>
    <w:tmpl w:val="F2C4D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571A19"/>
    <w:multiLevelType w:val="hybridMultilevel"/>
    <w:tmpl w:val="BCFEE4A2"/>
    <w:lvl w:ilvl="0" w:tplc="C8CCE678">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296D03C0"/>
    <w:multiLevelType w:val="multilevel"/>
    <w:tmpl w:val="A5260FB6"/>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numFmt w:val="bullet"/>
      <w:lvlText w:val=""/>
      <w:lvlJc w:val="left"/>
      <w:pPr>
        <w:ind w:left="1080" w:hanging="360"/>
      </w:pPr>
      <w:rPr>
        <w:rFonts w:ascii="Verdana" w:eastAsiaTheme="minorHAnsi" w:hAnsi="Verdana" w:cstheme="minorBid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299C0D42"/>
    <w:multiLevelType w:val="hybridMultilevel"/>
    <w:tmpl w:val="C004F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0C07F2D"/>
    <w:multiLevelType w:val="multilevel"/>
    <w:tmpl w:val="6FEE8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7352FB"/>
    <w:multiLevelType w:val="hybridMultilevel"/>
    <w:tmpl w:val="80688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FEF7A3B"/>
    <w:multiLevelType w:val="multilevel"/>
    <w:tmpl w:val="E458AC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2F91B89"/>
    <w:multiLevelType w:val="multilevel"/>
    <w:tmpl w:val="33A6F134"/>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15:restartNumberingAfterBreak="0">
    <w:nsid w:val="4B0F3655"/>
    <w:multiLevelType w:val="multilevel"/>
    <w:tmpl w:val="1ECC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122B31"/>
    <w:multiLevelType w:val="multilevel"/>
    <w:tmpl w:val="5E9C2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22112F"/>
    <w:multiLevelType w:val="multilevel"/>
    <w:tmpl w:val="EBB081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F8E3810"/>
    <w:multiLevelType w:val="multilevel"/>
    <w:tmpl w:val="1C7AE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19E62E1"/>
    <w:multiLevelType w:val="multilevel"/>
    <w:tmpl w:val="34EC93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28D21A8"/>
    <w:multiLevelType w:val="multilevel"/>
    <w:tmpl w:val="879AB088"/>
    <w:lvl w:ilvl="0">
      <w:numFmt w:val="bullet"/>
      <w:lvlText w:val="-"/>
      <w:lvlJc w:val="left"/>
      <w:pPr>
        <w:ind w:left="72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71210F1"/>
    <w:multiLevelType w:val="multilevel"/>
    <w:tmpl w:val="2EFA9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F337D9D"/>
    <w:multiLevelType w:val="hybridMultilevel"/>
    <w:tmpl w:val="87B254B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00328FA"/>
    <w:multiLevelType w:val="multilevel"/>
    <w:tmpl w:val="59569A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7468DA"/>
    <w:multiLevelType w:val="hybridMultilevel"/>
    <w:tmpl w:val="764237B6"/>
    <w:lvl w:ilvl="0" w:tplc="C8CCE678">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620776DA"/>
    <w:multiLevelType w:val="multilevel"/>
    <w:tmpl w:val="D4B23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20D61A0"/>
    <w:multiLevelType w:val="multilevel"/>
    <w:tmpl w:val="FB14EE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AD2840"/>
    <w:multiLevelType w:val="multilevel"/>
    <w:tmpl w:val="B0007D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4B424E4"/>
    <w:multiLevelType w:val="multilevel"/>
    <w:tmpl w:val="FB2A34F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697B6117"/>
    <w:multiLevelType w:val="multilevel"/>
    <w:tmpl w:val="D3C480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A3E0F51"/>
    <w:multiLevelType w:val="multilevel"/>
    <w:tmpl w:val="8DD4A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ABC7BCE"/>
    <w:multiLevelType w:val="multilevel"/>
    <w:tmpl w:val="FD4A83DC"/>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3" w15:restartNumberingAfterBreak="0">
    <w:nsid w:val="6AE821C4"/>
    <w:multiLevelType w:val="multilevel"/>
    <w:tmpl w:val="3C969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051A0F"/>
    <w:multiLevelType w:val="multilevel"/>
    <w:tmpl w:val="F3164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0425D8A"/>
    <w:multiLevelType w:val="hybridMultilevel"/>
    <w:tmpl w:val="85FCB3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125B49"/>
    <w:multiLevelType w:val="multilevel"/>
    <w:tmpl w:val="9C3AD338"/>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7" w15:restartNumberingAfterBreak="0">
    <w:nsid w:val="75714478"/>
    <w:multiLevelType w:val="multilevel"/>
    <w:tmpl w:val="D85CC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739050D"/>
    <w:multiLevelType w:val="multilevel"/>
    <w:tmpl w:val="6C86D4B0"/>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9" w15:restartNumberingAfterBreak="0">
    <w:nsid w:val="7A0E2AE3"/>
    <w:multiLevelType w:val="multilevel"/>
    <w:tmpl w:val="658C1BF2"/>
    <w:lvl w:ilvl="0">
      <w:numFmt w:val="bullet"/>
      <w:lvlText w:val="-"/>
      <w:lvlJc w:val="left"/>
      <w:pPr>
        <w:ind w:left="360" w:hanging="360"/>
      </w:pPr>
      <w:rPr>
        <w:rFonts w:ascii="Verdana" w:eastAsia="Verdana" w:hAnsi="Verdana" w:cs="Verdana" w:hint="default"/>
        <w:b w:val="0"/>
        <w:bCs w:val="0"/>
        <w:i w:val="0"/>
        <w:iCs w:val="0"/>
        <w:color w:val="231F20"/>
        <w:spacing w:val="0"/>
        <w:w w:val="89"/>
        <w:sz w:val="11"/>
        <w:szCs w:val="11"/>
        <w:lang w:val="en-US" w:eastAsia="en-US" w:bidi="ar-SA"/>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0" w15:restartNumberingAfterBreak="0">
    <w:nsid w:val="7F4E265B"/>
    <w:multiLevelType w:val="multilevel"/>
    <w:tmpl w:val="4B4C3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432656">
    <w:abstractNumId w:val="5"/>
  </w:num>
  <w:num w:numId="2" w16cid:durableId="1575430493">
    <w:abstractNumId w:val="28"/>
  </w:num>
  <w:num w:numId="3" w16cid:durableId="1356924063">
    <w:abstractNumId w:val="32"/>
  </w:num>
  <w:num w:numId="4" w16cid:durableId="1821266983">
    <w:abstractNumId w:val="38"/>
  </w:num>
  <w:num w:numId="5" w16cid:durableId="434789905">
    <w:abstractNumId w:val="10"/>
  </w:num>
  <w:num w:numId="6" w16cid:durableId="1925993081">
    <w:abstractNumId w:val="39"/>
  </w:num>
  <w:num w:numId="7" w16cid:durableId="479806863">
    <w:abstractNumId w:val="26"/>
  </w:num>
  <w:num w:numId="8" w16cid:durableId="1124806877">
    <w:abstractNumId w:val="36"/>
  </w:num>
  <w:num w:numId="9" w16cid:durableId="1927882319">
    <w:abstractNumId w:val="4"/>
  </w:num>
  <w:num w:numId="10" w16cid:durableId="1667518124">
    <w:abstractNumId w:val="20"/>
  </w:num>
  <w:num w:numId="11" w16cid:durableId="242224741">
    <w:abstractNumId w:val="27"/>
  </w:num>
  <w:num w:numId="12" w16cid:durableId="670837330">
    <w:abstractNumId w:val="7"/>
  </w:num>
  <w:num w:numId="13" w16cid:durableId="1846430866">
    <w:abstractNumId w:val="22"/>
  </w:num>
  <w:num w:numId="14" w16cid:durableId="751782030">
    <w:abstractNumId w:val="14"/>
  </w:num>
  <w:num w:numId="15" w16cid:durableId="1629774699">
    <w:abstractNumId w:val="21"/>
  </w:num>
  <w:num w:numId="16" w16cid:durableId="1971394424">
    <w:abstractNumId w:val="6"/>
  </w:num>
  <w:num w:numId="17" w16cid:durableId="1424184076">
    <w:abstractNumId w:val="13"/>
  </w:num>
  <w:num w:numId="18" w16cid:durableId="1648777832">
    <w:abstractNumId w:val="2"/>
  </w:num>
  <w:num w:numId="19" w16cid:durableId="2000307866">
    <w:abstractNumId w:val="34"/>
  </w:num>
  <w:num w:numId="20" w16cid:durableId="613948687">
    <w:abstractNumId w:val="0"/>
  </w:num>
  <w:num w:numId="21" w16cid:durableId="932711636">
    <w:abstractNumId w:val="23"/>
  </w:num>
  <w:num w:numId="22" w16cid:durableId="2107379840">
    <w:abstractNumId w:val="11"/>
  </w:num>
  <w:num w:numId="23" w16cid:durableId="14513">
    <w:abstractNumId w:val="40"/>
  </w:num>
  <w:num w:numId="24" w16cid:durableId="1932276244">
    <w:abstractNumId w:val="19"/>
  </w:num>
  <w:num w:numId="25" w16cid:durableId="820196710">
    <w:abstractNumId w:val="16"/>
  </w:num>
  <w:num w:numId="26" w16cid:durableId="1858614257">
    <w:abstractNumId w:val="35"/>
  </w:num>
  <w:num w:numId="27" w16cid:durableId="484980887">
    <w:abstractNumId w:val="30"/>
  </w:num>
  <w:num w:numId="28" w16cid:durableId="464931639">
    <w:abstractNumId w:val="8"/>
  </w:num>
  <w:num w:numId="29" w16cid:durableId="995762877">
    <w:abstractNumId w:val="12"/>
  </w:num>
  <w:num w:numId="30" w16cid:durableId="1100024686">
    <w:abstractNumId w:val="29"/>
  </w:num>
  <w:num w:numId="31" w16cid:durableId="1140851991">
    <w:abstractNumId w:val="37"/>
  </w:num>
  <w:num w:numId="32" w16cid:durableId="828600557">
    <w:abstractNumId w:val="31"/>
  </w:num>
  <w:num w:numId="33" w16cid:durableId="1694959166">
    <w:abstractNumId w:val="24"/>
  </w:num>
  <w:num w:numId="34" w16cid:durableId="1328247627">
    <w:abstractNumId w:val="1"/>
  </w:num>
  <w:num w:numId="35" w16cid:durableId="252781677">
    <w:abstractNumId w:val="18"/>
  </w:num>
  <w:num w:numId="36" w16cid:durableId="279070833">
    <w:abstractNumId w:val="17"/>
  </w:num>
  <w:num w:numId="37" w16cid:durableId="597106966">
    <w:abstractNumId w:val="33"/>
  </w:num>
  <w:num w:numId="38" w16cid:durableId="56174678">
    <w:abstractNumId w:val="15"/>
  </w:num>
  <w:num w:numId="39" w16cid:durableId="1090468665">
    <w:abstractNumId w:val="9"/>
  </w:num>
  <w:num w:numId="40" w16cid:durableId="852232961">
    <w:abstractNumId w:val="25"/>
  </w:num>
  <w:num w:numId="41" w16cid:durableId="145818192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D5F"/>
    <w:rsid w:val="000C12C2"/>
    <w:rsid w:val="00165E04"/>
    <w:rsid w:val="001D2892"/>
    <w:rsid w:val="001F4B19"/>
    <w:rsid w:val="00290B87"/>
    <w:rsid w:val="003212B4"/>
    <w:rsid w:val="00333DCF"/>
    <w:rsid w:val="00567B4B"/>
    <w:rsid w:val="005F12AB"/>
    <w:rsid w:val="00660C82"/>
    <w:rsid w:val="00714D5F"/>
    <w:rsid w:val="00896F54"/>
    <w:rsid w:val="00BE1523"/>
    <w:rsid w:val="00D13E7C"/>
    <w:rsid w:val="00D37B7E"/>
    <w:rsid w:val="00E340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381085"/>
  <w15:chartTrackingRefBased/>
  <w15:docId w15:val="{477308F5-D833-714B-982E-44BE98A0C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14D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14D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14D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14D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14D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14D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14D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14D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14D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14D5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14D5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14D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14D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14D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14D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14D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14D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14D5F"/>
    <w:rPr>
      <w:rFonts w:eastAsiaTheme="majorEastAsia" w:cstheme="majorBidi"/>
      <w:color w:val="272727" w:themeColor="text1" w:themeTint="D8"/>
    </w:rPr>
  </w:style>
  <w:style w:type="paragraph" w:styleId="Title">
    <w:name w:val="Title"/>
    <w:basedOn w:val="Normal"/>
    <w:next w:val="Normal"/>
    <w:link w:val="TitleChar"/>
    <w:uiPriority w:val="10"/>
    <w:qFormat/>
    <w:rsid w:val="00714D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14D5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14D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14D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14D5F"/>
    <w:pPr>
      <w:spacing w:before="160"/>
      <w:jc w:val="center"/>
    </w:pPr>
    <w:rPr>
      <w:i/>
      <w:iCs/>
      <w:color w:val="404040" w:themeColor="text1" w:themeTint="BF"/>
    </w:rPr>
  </w:style>
  <w:style w:type="character" w:customStyle="1" w:styleId="QuoteChar">
    <w:name w:val="Quote Char"/>
    <w:basedOn w:val="DefaultParagraphFont"/>
    <w:link w:val="Quote"/>
    <w:uiPriority w:val="29"/>
    <w:rsid w:val="00714D5F"/>
    <w:rPr>
      <w:i/>
      <w:iCs/>
      <w:color w:val="404040" w:themeColor="text1" w:themeTint="BF"/>
    </w:rPr>
  </w:style>
  <w:style w:type="paragraph" w:styleId="ListParagraph">
    <w:name w:val="List Paragraph"/>
    <w:basedOn w:val="Normal"/>
    <w:uiPriority w:val="34"/>
    <w:qFormat/>
    <w:rsid w:val="00714D5F"/>
    <w:pPr>
      <w:ind w:left="720"/>
      <w:contextualSpacing/>
    </w:pPr>
  </w:style>
  <w:style w:type="character" w:styleId="IntenseEmphasis">
    <w:name w:val="Intense Emphasis"/>
    <w:basedOn w:val="DefaultParagraphFont"/>
    <w:uiPriority w:val="21"/>
    <w:qFormat/>
    <w:rsid w:val="00714D5F"/>
    <w:rPr>
      <w:i/>
      <w:iCs/>
      <w:color w:val="0F4761" w:themeColor="accent1" w:themeShade="BF"/>
    </w:rPr>
  </w:style>
  <w:style w:type="paragraph" w:styleId="IntenseQuote">
    <w:name w:val="Intense Quote"/>
    <w:basedOn w:val="Normal"/>
    <w:next w:val="Normal"/>
    <w:link w:val="IntenseQuoteChar"/>
    <w:uiPriority w:val="30"/>
    <w:qFormat/>
    <w:rsid w:val="00714D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14D5F"/>
    <w:rPr>
      <w:i/>
      <w:iCs/>
      <w:color w:val="0F4761" w:themeColor="accent1" w:themeShade="BF"/>
    </w:rPr>
  </w:style>
  <w:style w:type="character" w:styleId="IntenseReference">
    <w:name w:val="Intense Reference"/>
    <w:basedOn w:val="DefaultParagraphFont"/>
    <w:uiPriority w:val="32"/>
    <w:qFormat/>
    <w:rsid w:val="00714D5F"/>
    <w:rPr>
      <w:b/>
      <w:bCs/>
      <w:smallCaps/>
      <w:color w:val="0F4761" w:themeColor="accent1" w:themeShade="BF"/>
      <w:spacing w:val="5"/>
    </w:rPr>
  </w:style>
  <w:style w:type="character" w:styleId="Hyperlink">
    <w:name w:val="Hyperlink"/>
    <w:basedOn w:val="DefaultParagraphFont"/>
    <w:uiPriority w:val="99"/>
    <w:unhideWhenUsed/>
    <w:rsid w:val="00714D5F"/>
    <w:rPr>
      <w:color w:val="467886" w:themeColor="hyperlink"/>
      <w:u w:val="single"/>
    </w:rPr>
  </w:style>
  <w:style w:type="character" w:styleId="UnresolvedMention">
    <w:name w:val="Unresolved Mention"/>
    <w:basedOn w:val="DefaultParagraphFont"/>
    <w:uiPriority w:val="99"/>
    <w:semiHidden/>
    <w:unhideWhenUsed/>
    <w:rsid w:val="00714D5F"/>
    <w:rPr>
      <w:color w:val="605E5C"/>
      <w:shd w:val="clear" w:color="auto" w:fill="E1DFDD"/>
    </w:rPr>
  </w:style>
  <w:style w:type="character" w:customStyle="1" w:styleId="1cs5bdp">
    <w:name w:val="___1cs5bdp"/>
    <w:basedOn w:val="DefaultParagraphFont"/>
    <w:rsid w:val="00714D5F"/>
  </w:style>
  <w:style w:type="paragraph" w:styleId="NormalWeb">
    <w:name w:val="Normal (Web)"/>
    <w:basedOn w:val="Normal"/>
    <w:uiPriority w:val="99"/>
    <w:unhideWhenUsed/>
    <w:rsid w:val="00714D5F"/>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xxxjie0">
    <w:name w:val="___xxxjie0"/>
    <w:basedOn w:val="DefaultParagraphFont"/>
    <w:rsid w:val="00714D5F"/>
  </w:style>
  <w:style w:type="character" w:styleId="Strong">
    <w:name w:val="Strong"/>
    <w:basedOn w:val="DefaultParagraphFont"/>
    <w:uiPriority w:val="22"/>
    <w:qFormat/>
    <w:rsid w:val="00714D5F"/>
    <w:rPr>
      <w:b/>
      <w:bCs/>
    </w:rPr>
  </w:style>
  <w:style w:type="character" w:styleId="FollowedHyperlink">
    <w:name w:val="FollowedHyperlink"/>
    <w:basedOn w:val="DefaultParagraphFont"/>
    <w:uiPriority w:val="99"/>
    <w:semiHidden/>
    <w:unhideWhenUsed/>
    <w:rsid w:val="00714D5F"/>
    <w:rPr>
      <w:color w:val="96607D" w:themeColor="followedHyperlink"/>
      <w:u w:val="single"/>
    </w:rPr>
  </w:style>
  <w:style w:type="table" w:styleId="TableGrid">
    <w:name w:val="Table Grid"/>
    <w:basedOn w:val="TableNormal"/>
    <w:uiPriority w:val="39"/>
    <w:rsid w:val="003212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pport.withings.com/hc/" TargetMode="External"/><Relationship Id="rId5" Type="http://schemas.openxmlformats.org/officeDocument/2006/relationships/hyperlink" Target="https://support.withings.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82</TotalTime>
  <Pages>11</Pages>
  <Words>3008</Words>
  <Characters>17148</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Thi Bui</dc:creator>
  <cp:keywords/>
  <dc:description/>
  <cp:lastModifiedBy>Thi Bui</cp:lastModifiedBy>
  <cp:revision>5</cp:revision>
  <dcterms:created xsi:type="dcterms:W3CDTF">2026-08-20T14:01:00Z</dcterms:created>
  <dcterms:modified xsi:type="dcterms:W3CDTF">2026-08-21T12:16:00Z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2-bc88714345d2_Enabled">
    <vt:lpwstr>true</vt:lpwstr>
  </property>
  <property fmtid="{D5CDD505-2E9C-101B-9397-08002B2CF9AE}" pid="3" name="MSIP_Label_defa4170-0d19-0005-0002-bc88714345d2_SetDate">
    <vt:lpwstr>2026-08-20T14:33:52Z</vt:lpwstr>
  </property>
  <property fmtid="{D5CDD505-2E9C-101B-9397-08002B2CF9AE}" pid="4" name="MSIP_Label_defa4170-0d19-0005-0002-bc88714345d2_Method">
    <vt:lpwstr>Privileged</vt:lpwstr>
  </property>
  <property fmtid="{D5CDD505-2E9C-101B-9397-08002B2CF9AE}" pid="5" name="MSIP_Label_defa4170-0d19-0005-0002-bc88714345d2_Name">
    <vt:lpwstr>defa4170-0d19-0005-0002-bc88714345d2</vt:lpwstr>
  </property>
  <property fmtid="{D5CDD505-2E9C-101B-9397-08002B2CF9AE}" pid="6" name="MSIP_Label_defa4170-0d19-0005-0002-bc88714345d2_SiteId">
    <vt:lpwstr>f8732124-c5e2-4e51-9ce1-5530ffc7be54</vt:lpwstr>
  </property>
  <property fmtid="{D5CDD505-2E9C-101B-9397-08002B2CF9AE}" pid="7" name="MSIP_Label_defa4170-0d19-0005-0002-bc88714345d2_ActionId">
    <vt:lpwstr>4ded82b3-cb5e-4c6e-a7ed-7135cd1f2ccd</vt:lpwstr>
  </property>
  <property fmtid="{D5CDD505-2E9C-101B-9397-08002B2CF9AE}" pid="8" name="MSIP_Label_defa4170-0d19-0005-0002-bc88714345d2_ContentBits">
    <vt:lpwstr>0</vt:lpwstr>
  </property>
  <property fmtid="{D5CDD505-2E9C-101B-9397-08002B2CF9AE}" pid="9" name="MSIP_Label_defa4170-0d19-0005-0002-bc88714345d2_Tag">
    <vt:lpwstr>50, 0, 1, 1</vt:lpwstr>
  </property>
</Properties>
</file>