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08DB0" w14:textId="209909CC" w:rsidR="00EF144A" w:rsidRDefault="00EF144A"/>
    <w:p w14:paraId="2A198CE9" w14:textId="313F8A28" w:rsidR="000B7913" w:rsidRDefault="000B7913"/>
    <w:p w14:paraId="6DA3ED41" w14:textId="74A6ECBE" w:rsidR="000B7913" w:rsidRPr="000D55EB" w:rsidRDefault="000B7913">
      <w:pPr>
        <w:rPr>
          <w:b/>
          <w:bCs/>
          <w:sz w:val="32"/>
          <w:szCs w:val="32"/>
        </w:rPr>
      </w:pPr>
      <w:r w:rsidRPr="000D55EB">
        <w:rPr>
          <w:b/>
          <w:bCs/>
          <w:sz w:val="32"/>
          <w:szCs w:val="32"/>
        </w:rPr>
        <w:t>80210</w:t>
      </w:r>
      <w:r w:rsidR="009226DD">
        <w:rPr>
          <w:b/>
          <w:bCs/>
          <w:sz w:val="32"/>
          <w:szCs w:val="32"/>
        </w:rPr>
        <w:t>2</w:t>
      </w:r>
      <w:r w:rsidRPr="000D55EB">
        <w:rPr>
          <w:b/>
          <w:bCs/>
          <w:sz w:val="32"/>
          <w:szCs w:val="32"/>
        </w:rPr>
        <w:t xml:space="preserve"> </w:t>
      </w:r>
      <w:r w:rsidR="00BD61B6">
        <w:rPr>
          <w:b/>
          <w:bCs/>
          <w:sz w:val="32"/>
          <w:szCs w:val="32"/>
        </w:rPr>
        <w:t>AC200</w:t>
      </w:r>
    </w:p>
    <w:p w14:paraId="4DEC067C" w14:textId="027E3210" w:rsidR="000B7913" w:rsidRPr="000D55EB" w:rsidRDefault="000B7913">
      <w:pPr>
        <w:rPr>
          <w:b/>
          <w:bCs/>
          <w:sz w:val="32"/>
          <w:szCs w:val="32"/>
        </w:rPr>
      </w:pPr>
      <w:r w:rsidRPr="000D55EB">
        <w:rPr>
          <w:b/>
          <w:bCs/>
          <w:sz w:val="32"/>
          <w:szCs w:val="32"/>
        </w:rPr>
        <w:t xml:space="preserve">Univerzální dálkové ovlání </w:t>
      </w:r>
      <w:r w:rsidR="000D55EB" w:rsidRPr="000D55EB">
        <w:rPr>
          <w:b/>
          <w:bCs/>
          <w:sz w:val="32"/>
          <w:szCs w:val="32"/>
        </w:rPr>
        <w:t xml:space="preserve">pro </w:t>
      </w:r>
      <w:r w:rsidR="009226DD">
        <w:rPr>
          <w:b/>
          <w:bCs/>
          <w:sz w:val="32"/>
          <w:szCs w:val="32"/>
        </w:rPr>
        <w:t xml:space="preserve">vnitřní </w:t>
      </w:r>
      <w:r w:rsidRPr="000D55EB">
        <w:rPr>
          <w:b/>
          <w:bCs/>
          <w:sz w:val="32"/>
          <w:szCs w:val="32"/>
        </w:rPr>
        <w:t>klimatizac</w:t>
      </w:r>
      <w:r w:rsidR="009226DD">
        <w:rPr>
          <w:b/>
          <w:bCs/>
          <w:sz w:val="32"/>
          <w:szCs w:val="32"/>
        </w:rPr>
        <w:t>e a tepelná čerpadla</w:t>
      </w:r>
      <w:r w:rsidRPr="000D55EB">
        <w:rPr>
          <w:b/>
          <w:bCs/>
          <w:sz w:val="32"/>
          <w:szCs w:val="32"/>
        </w:rPr>
        <w:t xml:space="preserve"> (domácí použití)</w:t>
      </w:r>
    </w:p>
    <w:p w14:paraId="39010B6D" w14:textId="3E533C9F" w:rsidR="000D55EB" w:rsidRDefault="009226DD" w:rsidP="000D55EB">
      <w:r w:rsidRPr="009226DD">
        <w:drawing>
          <wp:anchor distT="0" distB="0" distL="114300" distR="114300" simplePos="0" relativeHeight="251660288" behindDoc="0" locked="0" layoutInCell="1" allowOverlap="1" wp14:anchorId="255DFD4E" wp14:editId="3C74E16E">
            <wp:simplePos x="0" y="0"/>
            <wp:positionH relativeFrom="column">
              <wp:posOffset>3519805</wp:posOffset>
            </wp:positionH>
            <wp:positionV relativeFrom="paragraph">
              <wp:posOffset>213360</wp:posOffset>
            </wp:positionV>
            <wp:extent cx="2419350" cy="5496560"/>
            <wp:effectExtent l="0" t="0" r="0" b="8890"/>
            <wp:wrapThrough wrapText="bothSides">
              <wp:wrapPolygon edited="0">
                <wp:start x="0" y="0"/>
                <wp:lineTo x="0" y="21560"/>
                <wp:lineTo x="21430" y="21560"/>
                <wp:lineTo x="21430" y="0"/>
                <wp:lineTo x="0" y="0"/>
              </wp:wrapPolygon>
            </wp:wrapThrough>
            <wp:docPr id="5262722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27228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549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41C68B" w14:textId="140C5AB8" w:rsidR="000D55EB" w:rsidRDefault="000D55EB" w:rsidP="000D55EB">
      <w:pPr>
        <w:pStyle w:val="Odstavecseseznamem"/>
        <w:numPr>
          <w:ilvl w:val="0"/>
          <w:numId w:val="1"/>
        </w:numPr>
      </w:pPr>
      <w:r>
        <w:t xml:space="preserve">Spolupracuje </w:t>
      </w:r>
      <w:r w:rsidRPr="00C52903">
        <w:rPr>
          <w:b/>
          <w:bCs/>
        </w:rPr>
        <w:t>s 99 % značek</w:t>
      </w:r>
      <w:r>
        <w:t xml:space="preserve"> </w:t>
      </w:r>
      <w:r w:rsidRPr="00C52903">
        <w:rPr>
          <w:b/>
          <w:bCs/>
        </w:rPr>
        <w:t>na trhu</w:t>
      </w:r>
      <w:r>
        <w:t xml:space="preserve"> díky velmi rozsáhlé databázi</w:t>
      </w:r>
    </w:p>
    <w:p w14:paraId="3938738A" w14:textId="592A668A" w:rsidR="009226DD" w:rsidRPr="009226DD" w:rsidRDefault="009226DD" w:rsidP="000D55EB">
      <w:pPr>
        <w:pStyle w:val="Odstavecseseznamem"/>
        <w:numPr>
          <w:ilvl w:val="0"/>
          <w:numId w:val="1"/>
        </w:numPr>
        <w:rPr>
          <w:b/>
          <w:bCs/>
        </w:rPr>
      </w:pPr>
      <w:r w:rsidRPr="009226DD">
        <w:rPr>
          <w:b/>
          <w:bCs/>
        </w:rPr>
        <w:t>Permanentní paměť umožňuje uchovat nastavený kód i bez bateri</w:t>
      </w:r>
      <w:r w:rsidRPr="009226DD">
        <w:rPr>
          <w:b/>
          <w:bCs/>
        </w:rPr>
        <w:t>í</w:t>
      </w:r>
      <w:r w:rsidRPr="009226DD">
        <w:rPr>
          <w:b/>
          <w:bCs/>
        </w:rPr>
        <w:t xml:space="preserve"> </w:t>
      </w:r>
    </w:p>
    <w:p w14:paraId="68FBDE62" w14:textId="49E03405" w:rsidR="000D55EB" w:rsidRDefault="000D55EB" w:rsidP="000D55EB">
      <w:pPr>
        <w:pStyle w:val="Odstavecseseznamem"/>
        <w:numPr>
          <w:ilvl w:val="0"/>
          <w:numId w:val="1"/>
        </w:numPr>
      </w:pPr>
      <w:r>
        <w:t>Pokryty všechny hlavní funkce</w:t>
      </w:r>
    </w:p>
    <w:p w14:paraId="218F3B35" w14:textId="32D25231" w:rsidR="000D55EB" w:rsidRDefault="000D55EB" w:rsidP="000D55EB">
      <w:pPr>
        <w:pStyle w:val="Odstavecseseznamem"/>
        <w:numPr>
          <w:ilvl w:val="0"/>
          <w:numId w:val="1"/>
        </w:numPr>
      </w:pPr>
      <w:r>
        <w:t>Velký podsvícený displej (viditelný ve tmě)</w:t>
      </w:r>
      <w:r w:rsidR="00F143A7" w:rsidRPr="00F143A7">
        <w:t xml:space="preserve"> </w:t>
      </w:r>
    </w:p>
    <w:p w14:paraId="0EDF1F6C" w14:textId="0F849BDE" w:rsidR="000D55EB" w:rsidRDefault="000D55EB" w:rsidP="000D55EB">
      <w:pPr>
        <w:pStyle w:val="Odstavecseseznamem"/>
        <w:numPr>
          <w:ilvl w:val="0"/>
          <w:numId w:val="1"/>
        </w:numPr>
        <w:rPr>
          <w:b/>
          <w:bCs/>
        </w:rPr>
      </w:pPr>
      <w:r w:rsidRPr="00F143A7">
        <w:rPr>
          <w:b/>
          <w:bCs/>
        </w:rPr>
        <w:t>Funkce LED svítilny</w:t>
      </w:r>
    </w:p>
    <w:p w14:paraId="7DB0004A" w14:textId="59C603EE" w:rsidR="009226DD" w:rsidRDefault="009226DD" w:rsidP="000D55EB">
      <w:pPr>
        <w:pStyle w:val="Odstavecseseznamem"/>
        <w:numPr>
          <w:ilvl w:val="0"/>
          <w:numId w:val="1"/>
        </w:numPr>
        <w:rPr>
          <w:b/>
          <w:bCs/>
        </w:rPr>
      </w:pPr>
      <w:r w:rsidRPr="009226DD">
        <w:rPr>
          <w:b/>
          <w:bCs/>
        </w:rPr>
        <w:t>Hodiny a časovač zapnutí/vypnutí</w:t>
      </w:r>
    </w:p>
    <w:p w14:paraId="1828D536" w14:textId="1161A3AA" w:rsidR="009226DD" w:rsidRPr="00F143A7" w:rsidRDefault="009226DD" w:rsidP="000D55EB">
      <w:pPr>
        <w:pStyle w:val="Odstavecseseznamem"/>
        <w:numPr>
          <w:ilvl w:val="0"/>
          <w:numId w:val="1"/>
        </w:numPr>
        <w:rPr>
          <w:b/>
          <w:bCs/>
        </w:rPr>
      </w:pPr>
      <w:r w:rsidRPr="009226DD">
        <w:rPr>
          <w:b/>
          <w:bCs/>
        </w:rPr>
        <w:t>Rychlé nastavení chlazení/topen</w:t>
      </w:r>
      <w:r>
        <w:rPr>
          <w:b/>
          <w:bCs/>
        </w:rPr>
        <w:t>í</w:t>
      </w:r>
    </w:p>
    <w:p w14:paraId="65916BD0" w14:textId="1C91A053" w:rsidR="009226DD" w:rsidRPr="009226DD" w:rsidRDefault="009226DD" w:rsidP="009226DD">
      <w:pPr>
        <w:pStyle w:val="Odstavecseseznamem"/>
        <w:numPr>
          <w:ilvl w:val="0"/>
          <w:numId w:val="1"/>
        </w:numPr>
        <w:rPr>
          <w:noProof/>
          <w:lang w:val="cs-CZ"/>
        </w:rPr>
      </w:pPr>
      <w:r w:rsidRPr="009226DD">
        <w:rPr>
          <w:noProof/>
          <w:lang w:val="cs-CZ"/>
        </w:rPr>
        <w:t xml:space="preserve">Volič funkcí (MODE): automatika / chlazení / zvlhčovač / ventilátor / topení </w:t>
      </w:r>
    </w:p>
    <w:p w14:paraId="46F9A0A4" w14:textId="7BC15CE9" w:rsidR="000D55EB" w:rsidRDefault="000D55EB" w:rsidP="000D55EB">
      <w:pPr>
        <w:pStyle w:val="Odstavecseseznamem"/>
        <w:numPr>
          <w:ilvl w:val="0"/>
          <w:numId w:val="1"/>
        </w:numPr>
      </w:pPr>
      <w:r>
        <w:t>Automatické nastavení průtoku vzduchu</w:t>
      </w:r>
      <w:r w:rsidR="009226DD">
        <w:t xml:space="preserve"> (SWING)</w:t>
      </w:r>
    </w:p>
    <w:p w14:paraId="27735B90" w14:textId="789AB84A" w:rsidR="009226DD" w:rsidRDefault="009226DD" w:rsidP="000D55EB">
      <w:pPr>
        <w:pStyle w:val="Odstavecseseznamem"/>
        <w:numPr>
          <w:ilvl w:val="0"/>
          <w:numId w:val="1"/>
        </w:numPr>
      </w:pPr>
      <w:r w:rsidRPr="009226DD">
        <w:t>Manuální nastavení průtoku vzduchu</w:t>
      </w:r>
    </w:p>
    <w:p w14:paraId="719495E2" w14:textId="169AD18E" w:rsidR="000D55EB" w:rsidRDefault="000D55EB" w:rsidP="000D55EB">
      <w:pPr>
        <w:pStyle w:val="Odstavecseseznamem"/>
        <w:numPr>
          <w:ilvl w:val="0"/>
          <w:numId w:val="1"/>
        </w:numPr>
      </w:pPr>
      <w:r>
        <w:t>3rychlostní ventilátor</w:t>
      </w:r>
      <w:r w:rsidR="009226DD">
        <w:t xml:space="preserve"> (FAN)</w:t>
      </w:r>
    </w:p>
    <w:p w14:paraId="6C46E4ED" w14:textId="77777777" w:rsidR="000D55EB" w:rsidRDefault="000D55EB" w:rsidP="000D55EB">
      <w:pPr>
        <w:pStyle w:val="Odstavecseseznamem"/>
        <w:numPr>
          <w:ilvl w:val="0"/>
          <w:numId w:val="1"/>
        </w:numPr>
      </w:pPr>
      <w:r>
        <w:t>Hodiny (nastavení času)</w:t>
      </w:r>
    </w:p>
    <w:p w14:paraId="76C9529A" w14:textId="24DC18F4" w:rsidR="000D55EB" w:rsidRDefault="000D55EB" w:rsidP="000D55EB">
      <w:pPr>
        <w:pStyle w:val="Odstavecseseznamem"/>
        <w:numPr>
          <w:ilvl w:val="0"/>
          <w:numId w:val="1"/>
        </w:numPr>
      </w:pPr>
      <w:r>
        <w:t>Aktivujte a deaktivujte časovač</w:t>
      </w:r>
    </w:p>
    <w:p w14:paraId="2472DD8D" w14:textId="77777777" w:rsidR="000D55EB" w:rsidRDefault="000D55EB" w:rsidP="000D55EB">
      <w:pPr>
        <w:pStyle w:val="Odstavecseseznamem"/>
        <w:numPr>
          <w:ilvl w:val="0"/>
          <w:numId w:val="1"/>
        </w:numPr>
      </w:pPr>
      <w:r>
        <w:t>Tlačítka topení a chlazení</w:t>
      </w:r>
    </w:p>
    <w:p w14:paraId="65AA2A96" w14:textId="03EC524B" w:rsidR="000D55EB" w:rsidRDefault="000D55EB" w:rsidP="009226DD">
      <w:pPr>
        <w:pStyle w:val="Odstavecseseznamem"/>
        <w:numPr>
          <w:ilvl w:val="0"/>
          <w:numId w:val="1"/>
        </w:numPr>
      </w:pPr>
      <w:r>
        <w:t>Rychlé zahřívání a rychlé chlazení</w:t>
      </w:r>
    </w:p>
    <w:p w14:paraId="4C309774" w14:textId="6D82FC30" w:rsidR="000D55EB" w:rsidRDefault="009226DD" w:rsidP="001C6744">
      <w:pPr>
        <w:pStyle w:val="Odstavecseseznamem"/>
        <w:numPr>
          <w:ilvl w:val="0"/>
          <w:numId w:val="1"/>
        </w:numPr>
      </w:pPr>
      <w:r>
        <w:t>Velká tlačíka</w:t>
      </w:r>
      <w:r w:rsidR="000D55EB">
        <w:t>Napájení: (2 x 1,5 V AA / LR03), baterie nejsou součástí balení.</w:t>
      </w:r>
    </w:p>
    <w:p w14:paraId="2C4A32F1" w14:textId="1A496B12" w:rsidR="000B7913" w:rsidRDefault="000D55EB" w:rsidP="000D55EB">
      <w:r>
        <w:t>Záruka: 2 roky</w:t>
      </w:r>
    </w:p>
    <w:p w14:paraId="7FC0EAD7" w14:textId="6C8838B1" w:rsidR="00015517" w:rsidRDefault="00015517" w:rsidP="000D55EB"/>
    <w:p w14:paraId="18E99173" w14:textId="0BAB9094" w:rsidR="00015517" w:rsidRDefault="00015517" w:rsidP="000D55EB"/>
    <w:p w14:paraId="1937394E" w14:textId="769E17AF" w:rsidR="00015517" w:rsidRDefault="00015517" w:rsidP="000D55EB"/>
    <w:p w14:paraId="29FF972D" w14:textId="4D5763E7" w:rsidR="00015517" w:rsidRDefault="00015517" w:rsidP="000D55EB"/>
    <w:p w14:paraId="2CA0647E" w14:textId="203C0BDE" w:rsidR="00015517" w:rsidRDefault="00015517" w:rsidP="000D55EB"/>
    <w:p w14:paraId="3AA0122D" w14:textId="29E6099D" w:rsidR="00015517" w:rsidRDefault="00015517" w:rsidP="000D55EB"/>
    <w:p w14:paraId="790B8786" w14:textId="4A5B286C" w:rsidR="00015517" w:rsidRDefault="00015517" w:rsidP="000D55EB"/>
    <w:p w14:paraId="262AA41B" w14:textId="4CE676BA" w:rsidR="00015517" w:rsidRDefault="00015517" w:rsidP="000D55EB"/>
    <w:p w14:paraId="40658C05" w14:textId="12B97C7A" w:rsidR="00015517" w:rsidRDefault="00015517" w:rsidP="000D55EB"/>
    <w:p w14:paraId="70E913EF" w14:textId="38AE99D5" w:rsidR="00015517" w:rsidRDefault="00015517" w:rsidP="000D55EB"/>
    <w:p w14:paraId="1D504A56" w14:textId="2C40836F" w:rsidR="00015517" w:rsidRDefault="00015517" w:rsidP="000D55EB"/>
    <w:p w14:paraId="41FF0A06" w14:textId="703053B4" w:rsidR="00015517" w:rsidRDefault="00015517" w:rsidP="000D55EB"/>
    <w:sectPr w:rsidR="000155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C60E40"/>
    <w:multiLevelType w:val="hybridMultilevel"/>
    <w:tmpl w:val="B55AAE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15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13"/>
    <w:rsid w:val="00015517"/>
    <w:rsid w:val="000B7913"/>
    <w:rsid w:val="000D55EB"/>
    <w:rsid w:val="008235D0"/>
    <w:rsid w:val="009226DD"/>
    <w:rsid w:val="00BD61B6"/>
    <w:rsid w:val="00C0701D"/>
    <w:rsid w:val="00C52903"/>
    <w:rsid w:val="00CD7DE0"/>
    <w:rsid w:val="00EF144A"/>
    <w:rsid w:val="00F1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6A961"/>
  <w15:chartTrackingRefBased/>
  <w15:docId w15:val="{ECD20301-55A8-4262-8E9B-4A462E8E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it-IT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D55EB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9226D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226DD"/>
    <w:rPr>
      <w:rFonts w:ascii="Consolas" w:hAnsi="Consolas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04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116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iva.kinacova</dc:creator>
  <cp:keywords/>
  <dc:description/>
  <cp:lastModifiedBy>Iva Kureckova</cp:lastModifiedBy>
  <cp:revision>3</cp:revision>
  <dcterms:created xsi:type="dcterms:W3CDTF">2024-12-05T12:09:00Z</dcterms:created>
  <dcterms:modified xsi:type="dcterms:W3CDTF">2024-12-05T12:09:00Z</dcterms:modified>
</cp:coreProperties>
</file>