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01" w:rsidRPr="008B674A" w:rsidRDefault="00224701" w:rsidP="00B065E9">
      <w:pPr>
        <w:tabs>
          <w:tab w:val="left" w:pos="0"/>
        </w:tabs>
        <w:rPr>
          <w:rFonts w:asciiTheme="minorHAnsi" w:hAnsiTheme="minorHAnsi"/>
          <w:b/>
          <w:bCs/>
          <w:szCs w:val="20"/>
        </w:rPr>
      </w:pPr>
    </w:p>
    <w:tbl>
      <w:tblPr>
        <w:tblStyle w:val="Mkatabulky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988"/>
      </w:tblGrid>
      <w:tr w:rsidR="00726948" w:rsidRPr="005833B0" w:rsidTr="00726948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10043"/>
            <w:vAlign w:val="center"/>
          </w:tcPr>
          <w:p w:rsidR="00726948" w:rsidRPr="005833B0" w:rsidRDefault="00744330" w:rsidP="00726948">
            <w:pPr>
              <w:pStyle w:val="Bezmezer"/>
              <w:jc w:val="center"/>
              <w:rPr>
                <w:rFonts w:ascii="LG Smart_Global" w:hAnsi="LG Smart_Global"/>
                <w:b/>
                <w:color w:val="FFFFFF" w:themeColor="background1"/>
                <w:sz w:val="48"/>
                <w:szCs w:val="48"/>
                <w:lang w:val="fr-FR"/>
              </w:rPr>
            </w:pPr>
            <w:r w:rsidRPr="006E396B">
              <w:rPr>
                <w:rFonts w:ascii="LG Smart_Global" w:hAnsi="LG Smart_Global"/>
                <w:b/>
                <w:color w:val="FFFFFF" w:themeColor="background1"/>
                <w:sz w:val="48"/>
                <w:szCs w:val="48"/>
                <w:lang w:val="fr-FR"/>
              </w:rPr>
              <w:t>GBB71SWDZN</w:t>
            </w:r>
          </w:p>
        </w:tc>
      </w:tr>
    </w:tbl>
    <w:p w:rsidR="00D047B9" w:rsidRPr="005833B0" w:rsidRDefault="00D047B9" w:rsidP="00F86F87">
      <w:pPr>
        <w:tabs>
          <w:tab w:val="left" w:pos="0"/>
        </w:tabs>
        <w:rPr>
          <w:rFonts w:ascii="LG Smart_Global" w:hAnsi="LG Smart_Global"/>
          <w:b/>
          <w:bCs/>
          <w:sz w:val="16"/>
          <w:szCs w:val="16"/>
        </w:rPr>
      </w:pPr>
    </w:p>
    <w:tbl>
      <w:tblPr>
        <w:tblW w:w="1078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2"/>
        <w:gridCol w:w="4106"/>
      </w:tblGrid>
      <w:tr w:rsidR="001150A3" w:rsidRPr="005833B0" w:rsidTr="00F34DC4">
        <w:trPr>
          <w:trHeight w:val="457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0A3" w:rsidRPr="005833B0" w:rsidRDefault="001150A3" w:rsidP="001150A3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b/>
                <w:bCs/>
                <w:color w:val="auto"/>
                <w:sz w:val="24"/>
                <w:lang w:eastAsia="cs-CZ"/>
              </w:rPr>
              <w:t xml:space="preserve">Informační list 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pro chladící a mrazící přístroje i pro kombinace chladničky s mrazničkou, dle Nařízení Evropské unie č. 1060/2010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Značka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LG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Název výrobku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74433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74433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GBB71SWDZN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Kategorie chladicích přístrojů pro domácnost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1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Třída energetické účinnosti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A+</w:t>
            </w:r>
            <w:r w:rsidR="005F5FC1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+</w:t>
            </w:r>
            <w:r w:rsidR="00661677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661677">
              <w:rPr>
                <w:rFonts w:ascii="LG Smart_Global" w:hAnsi="LG Smart_Global"/>
                <w:szCs w:val="20"/>
              </w:rPr>
              <w:t>(v rozsahu A+++ až D)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Roční spotřeba energie (</w:t>
            </w:r>
            <w:proofErr w:type="gramStart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kWh/rok) (AE_C</w:t>
            </w:r>
            <w:proofErr w:type="gramEnd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3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74433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273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Užitný objem, chladicí zóna celkem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74433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234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chladicí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zóna pro víno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sklepní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z toho skladovací prostor pro čerstvé potraviny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</w:t>
            </w:r>
            <w:r w:rsidR="0074433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34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Užitný objem, mrazicí zóna (l)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080828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107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Hvězdičkové označení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4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) 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****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Teplota ostatních zón (°C)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Nejnižší teplota ve vinotéce (°C)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Nenamrzající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Ano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Doba skladování při poruše (h)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744330" w:rsidRDefault="00744330" w:rsidP="009424E7">
            <w:pPr>
              <w:jc w:val="center"/>
              <w:rPr>
                <w:rFonts w:ascii="LG Smart_Global" w:eastAsia="Times New Roman" w:hAnsi="LG Smart_Global" w:cs="Tahoma"/>
                <w:color w:val="FF0000"/>
                <w:sz w:val="16"/>
                <w:szCs w:val="16"/>
                <w:lang w:eastAsia="cs-CZ"/>
              </w:rPr>
            </w:pPr>
            <w:r w:rsidRPr="00744330">
              <w:rPr>
                <w:rFonts w:ascii="LG Smart_Global" w:eastAsia="Times New Roman" w:hAnsi="LG Smart_Global" w:cs="Tahoma"/>
                <w:color w:val="FF0000"/>
                <w:sz w:val="16"/>
                <w:szCs w:val="16"/>
                <w:lang w:eastAsia="cs-CZ"/>
              </w:rPr>
              <w:t>16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Kapacita mražení (</w:t>
            </w:r>
            <w:proofErr w:type="gramStart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kg/24h)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5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  <w:proofErr w:type="gramEnd"/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5D32DF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</w:t>
            </w:r>
            <w:r w:rsidR="007D07A7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4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Klimatická třída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6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SN-T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Hlučnost (</w:t>
            </w:r>
            <w:proofErr w:type="gramStart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dB(A) re</w:t>
            </w:r>
            <w:proofErr w:type="gramEnd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1pW)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5833B0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3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6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Vestavný spotřebič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Vinotéka (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vertAlign w:val="superscript"/>
                <w:lang w:eastAsia="cs-CZ"/>
              </w:rPr>
              <w:t>7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Ne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Volně stojící přístroj / podstavný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ano / 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080828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Rozměry přístroje </w:t>
            </w:r>
            <w:proofErr w:type="spellStart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×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š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×</w:t>
            </w: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h</w:t>
            </w:r>
            <w:proofErr w:type="spellEnd"/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(cm)</w:t>
            </w:r>
          </w:p>
        </w:tc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744330" w:rsidP="000440D8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186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8657C7"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x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8657C7"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59,5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8657C7"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x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 xml:space="preserve"> </w:t>
            </w:r>
            <w:r w:rsidR="008657C7"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6</w:t>
            </w:r>
            <w:r w:rsidR="00080828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8,2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Váha brutto (kg)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080828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76</w:t>
            </w:r>
            <w:bookmarkStart w:id="0" w:name="_GoBack"/>
            <w:bookmarkEnd w:id="0"/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Váha netto (kg)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080828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72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Příkon (W)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Cs w:val="20"/>
                <w:lang w:eastAsia="cs-CZ"/>
              </w:rPr>
              <w:t>-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Jištění (A)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10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Napětí (V)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220-240</w:t>
            </w:r>
          </w:p>
        </w:tc>
      </w:tr>
      <w:tr w:rsidR="008657C7" w:rsidRPr="005833B0" w:rsidTr="001150A3">
        <w:trPr>
          <w:trHeight w:val="300"/>
        </w:trPr>
        <w:tc>
          <w:tcPr>
            <w:tcW w:w="6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Frekvence (HZ)</w:t>
            </w:r>
          </w:p>
        </w:tc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57C7" w:rsidRPr="005833B0" w:rsidRDefault="008657C7" w:rsidP="009424E7">
            <w:pPr>
              <w:jc w:val="center"/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Tahoma"/>
                <w:color w:val="auto"/>
                <w:sz w:val="16"/>
                <w:szCs w:val="16"/>
                <w:lang w:eastAsia="cs-CZ"/>
              </w:rPr>
              <w:t>50</w:t>
            </w:r>
          </w:p>
        </w:tc>
      </w:tr>
      <w:tr w:rsidR="008657C7" w:rsidRPr="005833B0" w:rsidTr="001150A3">
        <w:trPr>
          <w:trHeight w:val="255"/>
        </w:trPr>
        <w:tc>
          <w:tcPr>
            <w:tcW w:w="66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Vysvětlivky:</w:t>
            </w: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 </w:t>
            </w:r>
          </w:p>
        </w:tc>
      </w:tr>
      <w:tr w:rsidR="008657C7" w:rsidRPr="005833B0" w:rsidTr="00F34DC4">
        <w:trPr>
          <w:trHeight w:val="781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1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Kategorie chladicích přístrojů pro domácnost: 1 = chladnička s jednou nebo více přihrádkami pro čerstvé potraviny; 2 = chladnička se sklepní zónou, chladnička se sklepní zónou a vinotékou; 3 = chladnička s chladicí zónou a 0hvězdičkovou přihrádkou; 4 = chladnička s 1hvězdičkovou zónou; 5= chladnička s 2hvězdičkovou zónou; 6= chladnička s 3hvězdičkovou zónou; 7 = chladnička s mrazničkou; 8 = mraznička; 9 = pultový mrazák; 10 = víceúčelový chladicí přístroj a ostatní chladicí přístroje</w:t>
            </w:r>
          </w:p>
        </w:tc>
      </w:tr>
      <w:tr w:rsidR="008657C7" w:rsidRPr="005833B0" w:rsidTr="00F34DC4">
        <w:trPr>
          <w:trHeight w:val="139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2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</w:t>
            </w:r>
            <w:r w:rsidRPr="005833B0">
              <w:rPr>
                <w:rFonts w:ascii="LG Smart_Global" w:eastAsia="Times New Roman" w:hAnsi="LG Smart_Global" w:cs="Arial"/>
                <w:color w:val="FF3300"/>
                <w:sz w:val="16"/>
                <w:szCs w:val="16"/>
                <w:lang w:eastAsia="cs-CZ"/>
              </w:rPr>
              <w:t xml:space="preserve"> 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Stupnice od A+++ (nejúspornější) do D (nejnižší účinnost)</w:t>
            </w:r>
          </w:p>
        </w:tc>
      </w:tr>
      <w:tr w:rsidR="008657C7" w:rsidRPr="005833B0" w:rsidTr="00F34DC4">
        <w:trPr>
          <w:trHeight w:val="42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3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Spotřeba energie ‚XYZ‘ kWh za rok, založená na výsledcích normalizované zkoušky po dobu 24 hodin. Skutečná spotřeba energie závisí na způsobu použití a umístění spotřebiče.</w:t>
            </w:r>
          </w:p>
        </w:tc>
      </w:tr>
      <w:tr w:rsidR="008657C7" w:rsidRPr="005833B0" w:rsidTr="00F34DC4">
        <w:trPr>
          <w:trHeight w:val="433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4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) * = </w:t>
            </w:r>
            <w:proofErr w:type="gramStart"/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přihrádka</w:t>
            </w:r>
            <w:proofErr w:type="gramEnd"/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–</w:t>
            </w:r>
            <w:proofErr w:type="gramStart"/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6°C</w:t>
            </w:r>
            <w:proofErr w:type="gramEnd"/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nebo chladnější. *** = přihrádka s hloubkovým chlazením -18 °C nebo chladnější, **** = mrazicí zóna a zóna hloubkového chlazení -18 °C a chladnější s minimální kapacitou mrazení</w:t>
            </w:r>
          </w:p>
        </w:tc>
      </w:tr>
      <w:tr w:rsidR="008657C7" w:rsidRPr="005833B0" w:rsidTr="00F34DC4">
        <w:trPr>
          <w:trHeight w:val="425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5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Kapacity mražení v uvedeném množství lze dosáhnout jen po přepnutí na trvalý provoz a nelze zopakovat dříve než za 24 hodin. Dbejte pokynů v návodu k obsluze.</w:t>
            </w:r>
          </w:p>
        </w:tc>
      </w:tr>
      <w:tr w:rsidR="008657C7" w:rsidRPr="005833B0" w:rsidTr="00F34DC4">
        <w:trPr>
          <w:trHeight w:val="275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6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Klimatická třída SN: přístroj je určený pro provoz v prostředí s teplotou mezi +10°C a +32°C</w:t>
            </w:r>
          </w:p>
        </w:tc>
      </w:tr>
      <w:tr w:rsidR="008657C7" w:rsidRPr="005833B0" w:rsidTr="00F34DC4">
        <w:trPr>
          <w:trHeight w:val="13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N: přístroj je určený pro provoz v prostředí s teplotou mezi +16°C a +32°C</w:t>
            </w:r>
          </w:p>
        </w:tc>
      </w:tr>
      <w:tr w:rsidR="008657C7" w:rsidRPr="005833B0" w:rsidTr="00F34DC4">
        <w:trPr>
          <w:trHeight w:val="98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ST: přístroj je určený pro provoz v prostředí s teplotou mezi +16°C a +38°C</w:t>
            </w:r>
          </w:p>
        </w:tc>
      </w:tr>
      <w:tr w:rsidR="008657C7" w:rsidRPr="005833B0" w:rsidTr="00F34DC4">
        <w:trPr>
          <w:trHeight w:val="80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 xml:space="preserve">   Klimatická třída T: přístroj je určený pro provoz v prostředí s teplotou mezi +16°C a +43°C</w:t>
            </w:r>
          </w:p>
        </w:tc>
      </w:tr>
      <w:tr w:rsidR="008657C7" w:rsidRPr="005833B0" w:rsidTr="00F34DC4">
        <w:trPr>
          <w:trHeight w:val="212"/>
        </w:trPr>
        <w:tc>
          <w:tcPr>
            <w:tcW w:w="107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57C7" w:rsidRPr="005833B0" w:rsidRDefault="008657C7" w:rsidP="001150A3">
            <w:pPr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</w:pP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vertAlign w:val="superscript"/>
                <w:lang w:eastAsia="cs-CZ"/>
              </w:rPr>
              <w:t>7</w:t>
            </w:r>
            <w:r w:rsidRPr="005833B0">
              <w:rPr>
                <w:rFonts w:ascii="LG Smart_Global" w:eastAsia="Times New Roman" w:hAnsi="LG Smart_Global" w:cs="Arial"/>
                <w:color w:val="auto"/>
                <w:sz w:val="16"/>
                <w:szCs w:val="16"/>
                <w:lang w:eastAsia="cs-CZ"/>
              </w:rPr>
              <w:t>) Tento přístroj je určený výhradně ke skladování vína</w:t>
            </w:r>
          </w:p>
        </w:tc>
      </w:tr>
    </w:tbl>
    <w:p w:rsidR="00726948" w:rsidRPr="005833B0" w:rsidRDefault="00726948" w:rsidP="00F86F87">
      <w:pPr>
        <w:tabs>
          <w:tab w:val="left" w:pos="0"/>
        </w:tabs>
        <w:rPr>
          <w:rFonts w:ascii="LG Smart_Global" w:hAnsi="LG Smart_Global"/>
          <w:b/>
          <w:bCs/>
          <w:sz w:val="18"/>
          <w:szCs w:val="18"/>
        </w:rPr>
      </w:pPr>
    </w:p>
    <w:sectPr w:rsidR="00726948" w:rsidRPr="005833B0" w:rsidSect="00726948">
      <w:headerReference w:type="even" r:id="rId8"/>
      <w:headerReference w:type="default" r:id="rId9"/>
      <w:footerReference w:type="default" r:id="rId10"/>
      <w:type w:val="continuous"/>
      <w:pgSz w:w="11906" w:h="16838" w:code="9"/>
      <w:pgMar w:top="567" w:right="567" w:bottom="567" w:left="567" w:header="397" w:footer="113" w:gutter="0"/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A47" w:rsidRDefault="009C5A47" w:rsidP="007B4DE6">
      <w:r>
        <w:separator/>
      </w:r>
    </w:p>
  </w:endnote>
  <w:endnote w:type="continuationSeparator" w:id="0">
    <w:p w:rsidR="009C5A47" w:rsidRDefault="009C5A47" w:rsidP="007B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yantLG Medium Alternate">
    <w:altName w:val="Trebuchet MS"/>
    <w:charset w:val="EE"/>
    <w:family w:val="swiss"/>
    <w:pitch w:val="variable"/>
    <w:sig w:usb0="00000001" w:usb1="5000204A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yantLG Bold">
    <w:altName w:val="Arial"/>
    <w:charset w:val="EE"/>
    <w:family w:val="swiss"/>
    <w:pitch w:val="variable"/>
    <w:sig w:usb0="00000001" w:usb1="5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G Smart_Global">
    <w:panose1 w:val="020B0502040402060203"/>
    <w:charset w:val="EE"/>
    <w:family w:val="swiss"/>
    <w:pitch w:val="variable"/>
    <w:sig w:usb0="A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385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472"/>
    </w:tblGrid>
    <w:tr w:rsidR="00726948" w:rsidTr="00726948">
      <w:tc>
        <w:tcPr>
          <w:tcW w:w="8472" w:type="dxa"/>
          <w:vAlign w:val="bottom"/>
        </w:tcPr>
        <w:p w:rsidR="00726948" w:rsidRPr="00D72BB9" w:rsidRDefault="00726948" w:rsidP="002A5A52">
          <w:pPr>
            <w:pStyle w:val="Zpat"/>
            <w:tabs>
              <w:tab w:val="clear" w:pos="4536"/>
              <w:tab w:val="clear" w:pos="9072"/>
              <w:tab w:val="left" w:pos="2115"/>
              <w:tab w:val="left" w:pos="3728"/>
              <w:tab w:val="center" w:pos="4150"/>
            </w:tabs>
            <w:rPr>
              <w:rFonts w:ascii="BryantLG Bold" w:hAnsi="BryantLG Bold"/>
              <w:color w:val="808080"/>
              <w:sz w:val="16"/>
              <w:szCs w:val="16"/>
            </w:rPr>
          </w:pPr>
        </w:p>
      </w:tc>
    </w:tr>
    <w:tr w:rsidR="00726948" w:rsidTr="00726948">
      <w:trPr>
        <w:trHeight w:hRule="exact" w:val="680"/>
      </w:trPr>
      <w:tc>
        <w:tcPr>
          <w:tcW w:w="8472" w:type="dxa"/>
          <w:vAlign w:val="center"/>
        </w:tcPr>
        <w:p w:rsidR="007D07A7" w:rsidRDefault="007D07A7" w:rsidP="007D07A7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LG Smart_Global" w:hAnsi="LG Smart_Global"/>
              <w:color w:val="808080"/>
              <w:sz w:val="16"/>
              <w:szCs w:val="16"/>
              <w:lang w:val="en-US"/>
            </w:rPr>
          </w:pPr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 xml:space="preserve">LG Electronics </w:t>
          </w:r>
          <w:proofErr w:type="spellStart"/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>Polska</w:t>
          </w:r>
          <w:proofErr w:type="spellEnd"/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 xml:space="preserve"> Sp. Z </w:t>
          </w:r>
          <w:proofErr w:type="spellStart"/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>o.o</w:t>
          </w:r>
          <w:proofErr w:type="spellEnd"/>
          <w:r w:rsidRPr="00E4503B">
            <w:rPr>
              <w:rFonts w:ascii="LG Smart_Global" w:hAnsi="LG Smart_Global" w:cs="Arial"/>
              <w:bCs/>
              <w:color w:val="7F7F7F" w:themeColor="text1" w:themeTint="80"/>
              <w:sz w:val="16"/>
              <w:szCs w:val="18"/>
              <w:lang w:val="en-US"/>
            </w:rPr>
            <w:t>., Czech branch</w:t>
          </w:r>
          <w:r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</w:t>
          </w:r>
        </w:p>
        <w:p w:rsidR="00726948" w:rsidRPr="005833B0" w:rsidRDefault="00FD5921" w:rsidP="002A5A52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LG Smart_Global" w:hAnsi="LG Smart_Global"/>
              <w:color w:val="808080"/>
              <w:sz w:val="16"/>
              <w:szCs w:val="16"/>
              <w:lang w:val="en-US"/>
            </w:rPr>
          </w:pPr>
          <w:proofErr w:type="spellStart"/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Českomoravská</w:t>
          </w:r>
          <w:proofErr w:type="spellEnd"/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2420/15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 |  </w:t>
          </w:r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190 93 Praha 9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</w:rPr>
            <w:t xml:space="preserve"> </w:t>
          </w:r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|  </w:t>
          </w:r>
          <w:proofErr w:type="spellStart"/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Česká</w:t>
          </w:r>
          <w:proofErr w:type="spellEnd"/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</w:t>
          </w:r>
          <w:proofErr w:type="spellStart"/>
          <w:r w:rsidR="00726948"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>republika</w:t>
          </w:r>
          <w:proofErr w:type="spellEnd"/>
        </w:p>
        <w:p w:rsidR="00726948" w:rsidRDefault="00726948" w:rsidP="002A5A52">
          <w:pPr>
            <w:pStyle w:val="Zpat"/>
            <w:tabs>
              <w:tab w:val="clear" w:pos="4536"/>
              <w:tab w:val="clear" w:pos="9072"/>
              <w:tab w:val="left" w:pos="3728"/>
            </w:tabs>
            <w:rPr>
              <w:rFonts w:ascii="BryantLG Bold" w:hAnsi="BryantLG Bold"/>
              <w:color w:val="808080"/>
              <w:sz w:val="16"/>
              <w:szCs w:val="16"/>
            </w:rPr>
          </w:pPr>
          <w:r w:rsidRPr="005833B0">
            <w:rPr>
              <w:rFonts w:ascii="LG Smart_Global" w:hAnsi="LG Smart_Global"/>
              <w:color w:val="808080"/>
              <w:sz w:val="16"/>
              <w:szCs w:val="16"/>
            </w:rPr>
            <w:t xml:space="preserve">LG INFOLINKA: </w:t>
          </w:r>
          <w:proofErr w:type="gramStart"/>
          <w:r w:rsidRPr="005833B0">
            <w:rPr>
              <w:rFonts w:ascii="LG Smart_Global" w:hAnsi="LG Smart_Global"/>
              <w:color w:val="808080"/>
              <w:sz w:val="16"/>
              <w:szCs w:val="16"/>
            </w:rPr>
            <w:t>810 555 810</w:t>
          </w:r>
          <w:r w:rsidRPr="005833B0">
            <w:rPr>
              <w:rFonts w:ascii="LG Smart_Global" w:hAnsi="LG Smart_Global"/>
              <w:color w:val="808080"/>
              <w:sz w:val="16"/>
              <w:szCs w:val="16"/>
              <w:lang w:val="en-US"/>
            </w:rPr>
            <w:t xml:space="preserve">  |  </w:t>
          </w:r>
          <w:r w:rsidRPr="005833B0">
            <w:rPr>
              <w:rFonts w:ascii="LG Smart_Global" w:hAnsi="LG Smart_Global"/>
              <w:color w:val="B10043"/>
              <w:sz w:val="16"/>
              <w:szCs w:val="16"/>
              <w:lang w:val="en-US"/>
            </w:rPr>
            <w:t>www</w:t>
          </w:r>
          <w:proofErr w:type="gramEnd"/>
          <w:r w:rsidRPr="005833B0">
            <w:rPr>
              <w:rFonts w:ascii="LG Smart_Global" w:hAnsi="LG Smart_Global"/>
              <w:color w:val="B10043"/>
              <w:sz w:val="16"/>
              <w:szCs w:val="16"/>
              <w:lang w:val="en-US"/>
            </w:rPr>
            <w:t>.lg.cz</w:t>
          </w:r>
        </w:p>
      </w:tc>
    </w:tr>
  </w:tbl>
  <w:p w:rsidR="00E804BA" w:rsidRPr="00E80468" w:rsidRDefault="00E804BA" w:rsidP="00A50EF8">
    <w:pPr>
      <w:pStyle w:val="Zpat"/>
      <w:tabs>
        <w:tab w:val="clear" w:pos="4536"/>
        <w:tab w:val="clear" w:pos="9072"/>
        <w:tab w:val="left" w:pos="3728"/>
      </w:tabs>
      <w:rPr>
        <w:rFonts w:ascii="BryantLG Bold" w:hAnsi="BryantLG Bold"/>
        <w:color w:val="80808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A47" w:rsidRDefault="009C5A47" w:rsidP="007B4DE6">
      <w:r>
        <w:separator/>
      </w:r>
    </w:p>
  </w:footnote>
  <w:footnote w:type="continuationSeparator" w:id="0">
    <w:p w:rsidR="009C5A47" w:rsidRDefault="009C5A47" w:rsidP="007B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9B7" w:rsidRDefault="007B4DE6"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DE6" w:rsidRPr="005833B0" w:rsidRDefault="005833B0" w:rsidP="005833B0">
    <w:pPr>
      <w:pStyle w:val="Zhlav"/>
      <w:pBdr>
        <w:bottom w:val="single" w:sz="4" w:space="1" w:color="auto"/>
      </w:pBdr>
      <w:rPr>
        <w:rFonts w:ascii="LG Smart_Global" w:hAnsi="LG Smart_Global"/>
        <w:b/>
        <w:color w:val="808080"/>
        <w:sz w:val="56"/>
        <w:szCs w:val="56"/>
      </w:rPr>
    </w:pPr>
    <w:r w:rsidRPr="005833B0">
      <w:rPr>
        <w:rFonts w:ascii="LG Smart_Global" w:hAnsi="LG Smart_Global"/>
        <w:b/>
        <w:bCs/>
        <w:noProof/>
        <w:sz w:val="56"/>
        <w:szCs w:val="56"/>
        <w:lang w:val="en-US" w:eastAsia="en-US"/>
      </w:rPr>
      <w:drawing>
        <wp:inline distT="0" distB="0" distL="0" distR="0">
          <wp:extent cx="925600" cy="468000"/>
          <wp:effectExtent l="19050" t="0" r="7850" b="0"/>
          <wp:docPr id="2" name="obrázek 1" descr="LGE_Logo_2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E_Logo_2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560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G Smart_Global" w:hAnsi="LG Smart_Global"/>
        <w:noProof/>
        <w:color w:val="808080" w:themeColor="background1" w:themeShade="80"/>
        <w:lang w:eastAsia="cs-CZ"/>
      </w:rPr>
      <w:t xml:space="preserve">                                                            </w:t>
    </w:r>
    <w:r w:rsidR="00726948" w:rsidRPr="005833B0">
      <w:rPr>
        <w:rFonts w:ascii="LG Smart_Global" w:hAnsi="LG Smart_Global"/>
        <w:b/>
        <w:bCs/>
        <w:sz w:val="56"/>
        <w:szCs w:val="56"/>
      </w:rPr>
      <w:t xml:space="preserve">informační list - </w:t>
    </w:r>
    <w:r w:rsidR="002548CB" w:rsidRPr="005833B0">
      <w:rPr>
        <w:rFonts w:ascii="LG Smart_Global" w:hAnsi="LG Smart_Global"/>
        <w:b/>
        <w:bCs/>
        <w:sz w:val="56"/>
        <w:szCs w:val="56"/>
      </w:rPr>
      <w:t>chladnička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671B8"/>
    <w:multiLevelType w:val="hybridMultilevel"/>
    <w:tmpl w:val="EB8882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262D8"/>
    <w:multiLevelType w:val="hybridMultilevel"/>
    <w:tmpl w:val="718EB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899"/>
    <w:rsid w:val="00003FFA"/>
    <w:rsid w:val="0001122D"/>
    <w:rsid w:val="00021672"/>
    <w:rsid w:val="000231AB"/>
    <w:rsid w:val="00024CE4"/>
    <w:rsid w:val="00026AD3"/>
    <w:rsid w:val="00032E14"/>
    <w:rsid w:val="000333C4"/>
    <w:rsid w:val="00034F6E"/>
    <w:rsid w:val="0003795B"/>
    <w:rsid w:val="00041FD3"/>
    <w:rsid w:val="00043189"/>
    <w:rsid w:val="000440D8"/>
    <w:rsid w:val="000459FD"/>
    <w:rsid w:val="00063989"/>
    <w:rsid w:val="00074CF8"/>
    <w:rsid w:val="00080828"/>
    <w:rsid w:val="00082C53"/>
    <w:rsid w:val="00085C3A"/>
    <w:rsid w:val="000920E2"/>
    <w:rsid w:val="000A06DD"/>
    <w:rsid w:val="000B0E23"/>
    <w:rsid w:val="000C0B63"/>
    <w:rsid w:val="000D2D1C"/>
    <w:rsid w:val="000D42D1"/>
    <w:rsid w:val="000E2D1E"/>
    <w:rsid w:val="000E31A4"/>
    <w:rsid w:val="000F36A2"/>
    <w:rsid w:val="00104BB4"/>
    <w:rsid w:val="001072A3"/>
    <w:rsid w:val="001150A3"/>
    <w:rsid w:val="00120F54"/>
    <w:rsid w:val="00123BC6"/>
    <w:rsid w:val="00126C69"/>
    <w:rsid w:val="00135381"/>
    <w:rsid w:val="001378BC"/>
    <w:rsid w:val="001476C1"/>
    <w:rsid w:val="00152F2C"/>
    <w:rsid w:val="00155B9C"/>
    <w:rsid w:val="00156DE1"/>
    <w:rsid w:val="00157827"/>
    <w:rsid w:val="0016297F"/>
    <w:rsid w:val="00171FC7"/>
    <w:rsid w:val="001733F7"/>
    <w:rsid w:val="00181869"/>
    <w:rsid w:val="001855E4"/>
    <w:rsid w:val="00190C61"/>
    <w:rsid w:val="00193694"/>
    <w:rsid w:val="00196889"/>
    <w:rsid w:val="001A39EC"/>
    <w:rsid w:val="001B4BEF"/>
    <w:rsid w:val="001B563B"/>
    <w:rsid w:val="001C5185"/>
    <w:rsid w:val="001C6869"/>
    <w:rsid w:val="001D60CE"/>
    <w:rsid w:val="001D767B"/>
    <w:rsid w:val="001E121A"/>
    <w:rsid w:val="001E2F9F"/>
    <w:rsid w:val="001F01B8"/>
    <w:rsid w:val="001F1F0E"/>
    <w:rsid w:val="001F61C0"/>
    <w:rsid w:val="001F62B2"/>
    <w:rsid w:val="00202F00"/>
    <w:rsid w:val="00211393"/>
    <w:rsid w:val="00212452"/>
    <w:rsid w:val="002133F4"/>
    <w:rsid w:val="00222A44"/>
    <w:rsid w:val="00224701"/>
    <w:rsid w:val="00225170"/>
    <w:rsid w:val="00230DAF"/>
    <w:rsid w:val="0023361C"/>
    <w:rsid w:val="00236723"/>
    <w:rsid w:val="002400C5"/>
    <w:rsid w:val="00244719"/>
    <w:rsid w:val="002548CB"/>
    <w:rsid w:val="00257345"/>
    <w:rsid w:val="002713C8"/>
    <w:rsid w:val="00276AFF"/>
    <w:rsid w:val="00281671"/>
    <w:rsid w:val="00290D19"/>
    <w:rsid w:val="00292189"/>
    <w:rsid w:val="002A0209"/>
    <w:rsid w:val="002A0C44"/>
    <w:rsid w:val="002A55FF"/>
    <w:rsid w:val="002B17FA"/>
    <w:rsid w:val="002C3468"/>
    <w:rsid w:val="002C36B5"/>
    <w:rsid w:val="002D397D"/>
    <w:rsid w:val="002D781B"/>
    <w:rsid w:val="002E0E71"/>
    <w:rsid w:val="002E4084"/>
    <w:rsid w:val="002E5D70"/>
    <w:rsid w:val="002F225E"/>
    <w:rsid w:val="002F2899"/>
    <w:rsid w:val="002F4E90"/>
    <w:rsid w:val="002F7667"/>
    <w:rsid w:val="00302CA2"/>
    <w:rsid w:val="003051C7"/>
    <w:rsid w:val="00313987"/>
    <w:rsid w:val="00313F41"/>
    <w:rsid w:val="00314CF8"/>
    <w:rsid w:val="00323DF1"/>
    <w:rsid w:val="00337770"/>
    <w:rsid w:val="0035739D"/>
    <w:rsid w:val="00363D20"/>
    <w:rsid w:val="003647B9"/>
    <w:rsid w:val="003707D0"/>
    <w:rsid w:val="0037428B"/>
    <w:rsid w:val="00380A3C"/>
    <w:rsid w:val="00381D7E"/>
    <w:rsid w:val="003828F6"/>
    <w:rsid w:val="00384869"/>
    <w:rsid w:val="00397526"/>
    <w:rsid w:val="003A3817"/>
    <w:rsid w:val="003A78A7"/>
    <w:rsid w:val="003C0EB7"/>
    <w:rsid w:val="003C4600"/>
    <w:rsid w:val="003D08ED"/>
    <w:rsid w:val="003D2C88"/>
    <w:rsid w:val="003D7C62"/>
    <w:rsid w:val="003E4868"/>
    <w:rsid w:val="003F4D5D"/>
    <w:rsid w:val="003F7699"/>
    <w:rsid w:val="00404479"/>
    <w:rsid w:val="00412FA3"/>
    <w:rsid w:val="004228CE"/>
    <w:rsid w:val="0043453D"/>
    <w:rsid w:val="00444AA5"/>
    <w:rsid w:val="00444B9E"/>
    <w:rsid w:val="004508AA"/>
    <w:rsid w:val="004520BA"/>
    <w:rsid w:val="004553C3"/>
    <w:rsid w:val="0045790C"/>
    <w:rsid w:val="00460D6A"/>
    <w:rsid w:val="004634FD"/>
    <w:rsid w:val="00463C35"/>
    <w:rsid w:val="0046533C"/>
    <w:rsid w:val="00465966"/>
    <w:rsid w:val="00472515"/>
    <w:rsid w:val="00474749"/>
    <w:rsid w:val="00484FCD"/>
    <w:rsid w:val="00486935"/>
    <w:rsid w:val="004933EC"/>
    <w:rsid w:val="00497565"/>
    <w:rsid w:val="004A10B4"/>
    <w:rsid w:val="004A2216"/>
    <w:rsid w:val="004A31E7"/>
    <w:rsid w:val="004A50D8"/>
    <w:rsid w:val="004A56DD"/>
    <w:rsid w:val="004A6B2D"/>
    <w:rsid w:val="004B0569"/>
    <w:rsid w:val="004B6F3E"/>
    <w:rsid w:val="004C1CA4"/>
    <w:rsid w:val="004C5238"/>
    <w:rsid w:val="004D3257"/>
    <w:rsid w:val="004D5406"/>
    <w:rsid w:val="004D6C7D"/>
    <w:rsid w:val="004E08BB"/>
    <w:rsid w:val="004E533C"/>
    <w:rsid w:val="004F4978"/>
    <w:rsid w:val="00501421"/>
    <w:rsid w:val="005030C2"/>
    <w:rsid w:val="00510378"/>
    <w:rsid w:val="00513136"/>
    <w:rsid w:val="00523A63"/>
    <w:rsid w:val="00530887"/>
    <w:rsid w:val="005413A3"/>
    <w:rsid w:val="00542F96"/>
    <w:rsid w:val="005431E6"/>
    <w:rsid w:val="0056584E"/>
    <w:rsid w:val="005660AC"/>
    <w:rsid w:val="005661D7"/>
    <w:rsid w:val="00566ADA"/>
    <w:rsid w:val="00566FE8"/>
    <w:rsid w:val="00570156"/>
    <w:rsid w:val="00570BA4"/>
    <w:rsid w:val="005833B0"/>
    <w:rsid w:val="005877C8"/>
    <w:rsid w:val="005A0A08"/>
    <w:rsid w:val="005A11AD"/>
    <w:rsid w:val="005A2588"/>
    <w:rsid w:val="005B0730"/>
    <w:rsid w:val="005C6BA3"/>
    <w:rsid w:val="005D32DF"/>
    <w:rsid w:val="005D3C2A"/>
    <w:rsid w:val="005D5F2F"/>
    <w:rsid w:val="005E4A47"/>
    <w:rsid w:val="005E62A9"/>
    <w:rsid w:val="005F5FC1"/>
    <w:rsid w:val="005F6451"/>
    <w:rsid w:val="005F7144"/>
    <w:rsid w:val="00605AD0"/>
    <w:rsid w:val="00612EE9"/>
    <w:rsid w:val="00614A7F"/>
    <w:rsid w:val="006202FF"/>
    <w:rsid w:val="00623C3D"/>
    <w:rsid w:val="006325C9"/>
    <w:rsid w:val="00637802"/>
    <w:rsid w:val="00642356"/>
    <w:rsid w:val="00643064"/>
    <w:rsid w:val="00644AA5"/>
    <w:rsid w:val="00644AA6"/>
    <w:rsid w:val="00647BE4"/>
    <w:rsid w:val="00661677"/>
    <w:rsid w:val="00667FA9"/>
    <w:rsid w:val="006722A3"/>
    <w:rsid w:val="00672FC4"/>
    <w:rsid w:val="006739A6"/>
    <w:rsid w:val="00676B74"/>
    <w:rsid w:val="0068171C"/>
    <w:rsid w:val="00682CE6"/>
    <w:rsid w:val="00683ECA"/>
    <w:rsid w:val="00684709"/>
    <w:rsid w:val="00686225"/>
    <w:rsid w:val="00693335"/>
    <w:rsid w:val="006A163B"/>
    <w:rsid w:val="006A22E2"/>
    <w:rsid w:val="006A43F8"/>
    <w:rsid w:val="006A58AE"/>
    <w:rsid w:val="006A79FC"/>
    <w:rsid w:val="006B435C"/>
    <w:rsid w:val="006C292F"/>
    <w:rsid w:val="006C4C2B"/>
    <w:rsid w:val="006E0FD9"/>
    <w:rsid w:val="006E6155"/>
    <w:rsid w:val="006E779D"/>
    <w:rsid w:val="00700CA9"/>
    <w:rsid w:val="00705C15"/>
    <w:rsid w:val="0070604C"/>
    <w:rsid w:val="007150B9"/>
    <w:rsid w:val="007206E9"/>
    <w:rsid w:val="00723A1B"/>
    <w:rsid w:val="007242A7"/>
    <w:rsid w:val="00725ECB"/>
    <w:rsid w:val="00726948"/>
    <w:rsid w:val="007310FF"/>
    <w:rsid w:val="0073130B"/>
    <w:rsid w:val="0073221F"/>
    <w:rsid w:val="00744330"/>
    <w:rsid w:val="00753F20"/>
    <w:rsid w:val="00757D16"/>
    <w:rsid w:val="00766284"/>
    <w:rsid w:val="00772695"/>
    <w:rsid w:val="007806F2"/>
    <w:rsid w:val="007926DD"/>
    <w:rsid w:val="00794D0B"/>
    <w:rsid w:val="007A6F6C"/>
    <w:rsid w:val="007A7E92"/>
    <w:rsid w:val="007B41E9"/>
    <w:rsid w:val="007B4DE6"/>
    <w:rsid w:val="007B4EF1"/>
    <w:rsid w:val="007C1B65"/>
    <w:rsid w:val="007C52C6"/>
    <w:rsid w:val="007D07A7"/>
    <w:rsid w:val="007D08E0"/>
    <w:rsid w:val="007D0BFB"/>
    <w:rsid w:val="007D142F"/>
    <w:rsid w:val="007D49FB"/>
    <w:rsid w:val="007E0868"/>
    <w:rsid w:val="007E17E3"/>
    <w:rsid w:val="007E30CA"/>
    <w:rsid w:val="007E3BC3"/>
    <w:rsid w:val="00803623"/>
    <w:rsid w:val="0080423B"/>
    <w:rsid w:val="00804754"/>
    <w:rsid w:val="008073AF"/>
    <w:rsid w:val="00810AD7"/>
    <w:rsid w:val="0081214A"/>
    <w:rsid w:val="00817305"/>
    <w:rsid w:val="00822246"/>
    <w:rsid w:val="00830B39"/>
    <w:rsid w:val="00832168"/>
    <w:rsid w:val="00832E40"/>
    <w:rsid w:val="0083741D"/>
    <w:rsid w:val="008425C5"/>
    <w:rsid w:val="008515C0"/>
    <w:rsid w:val="0085453F"/>
    <w:rsid w:val="00855090"/>
    <w:rsid w:val="00857E27"/>
    <w:rsid w:val="00864C7F"/>
    <w:rsid w:val="008657C7"/>
    <w:rsid w:val="00865A5A"/>
    <w:rsid w:val="008662E8"/>
    <w:rsid w:val="00867B28"/>
    <w:rsid w:val="00870FE7"/>
    <w:rsid w:val="00884F1F"/>
    <w:rsid w:val="00893731"/>
    <w:rsid w:val="008960B2"/>
    <w:rsid w:val="008966AB"/>
    <w:rsid w:val="008A7D76"/>
    <w:rsid w:val="008B07F9"/>
    <w:rsid w:val="008B4FF0"/>
    <w:rsid w:val="008B674A"/>
    <w:rsid w:val="008B7A20"/>
    <w:rsid w:val="008C033B"/>
    <w:rsid w:val="008C196B"/>
    <w:rsid w:val="008C6CEE"/>
    <w:rsid w:val="008D2289"/>
    <w:rsid w:val="008D6F0C"/>
    <w:rsid w:val="008E138C"/>
    <w:rsid w:val="008E2789"/>
    <w:rsid w:val="008E726D"/>
    <w:rsid w:val="008F30B1"/>
    <w:rsid w:val="008F68C7"/>
    <w:rsid w:val="008F7AF8"/>
    <w:rsid w:val="0090274F"/>
    <w:rsid w:val="009029B7"/>
    <w:rsid w:val="00903103"/>
    <w:rsid w:val="009102ED"/>
    <w:rsid w:val="00911FC3"/>
    <w:rsid w:val="00912B34"/>
    <w:rsid w:val="00914629"/>
    <w:rsid w:val="00915551"/>
    <w:rsid w:val="00915C4C"/>
    <w:rsid w:val="00916059"/>
    <w:rsid w:val="00916451"/>
    <w:rsid w:val="00917043"/>
    <w:rsid w:val="0093151C"/>
    <w:rsid w:val="009315A5"/>
    <w:rsid w:val="00945652"/>
    <w:rsid w:val="00952D14"/>
    <w:rsid w:val="009572E7"/>
    <w:rsid w:val="009574F4"/>
    <w:rsid w:val="0097525B"/>
    <w:rsid w:val="0098078E"/>
    <w:rsid w:val="00981B9F"/>
    <w:rsid w:val="00983318"/>
    <w:rsid w:val="00985182"/>
    <w:rsid w:val="00987075"/>
    <w:rsid w:val="0099409F"/>
    <w:rsid w:val="0099524D"/>
    <w:rsid w:val="009A23D3"/>
    <w:rsid w:val="009A344E"/>
    <w:rsid w:val="009A412F"/>
    <w:rsid w:val="009B61E0"/>
    <w:rsid w:val="009C08BE"/>
    <w:rsid w:val="009C5A47"/>
    <w:rsid w:val="009D3DBC"/>
    <w:rsid w:val="009E2ABF"/>
    <w:rsid w:val="009E314B"/>
    <w:rsid w:val="009E4C52"/>
    <w:rsid w:val="009E550C"/>
    <w:rsid w:val="009F76F1"/>
    <w:rsid w:val="00A05F74"/>
    <w:rsid w:val="00A10D85"/>
    <w:rsid w:val="00A14E41"/>
    <w:rsid w:val="00A152F2"/>
    <w:rsid w:val="00A1736F"/>
    <w:rsid w:val="00A17B51"/>
    <w:rsid w:val="00A215C6"/>
    <w:rsid w:val="00A21A37"/>
    <w:rsid w:val="00A26FDE"/>
    <w:rsid w:val="00A309A2"/>
    <w:rsid w:val="00A30F1D"/>
    <w:rsid w:val="00A35800"/>
    <w:rsid w:val="00A365FE"/>
    <w:rsid w:val="00A37F4A"/>
    <w:rsid w:val="00A50EF8"/>
    <w:rsid w:val="00A547C9"/>
    <w:rsid w:val="00A628A5"/>
    <w:rsid w:val="00A655BC"/>
    <w:rsid w:val="00A66867"/>
    <w:rsid w:val="00A67178"/>
    <w:rsid w:val="00A80A49"/>
    <w:rsid w:val="00A841A5"/>
    <w:rsid w:val="00A97A7B"/>
    <w:rsid w:val="00AA021F"/>
    <w:rsid w:val="00AC25C3"/>
    <w:rsid w:val="00AC3D9D"/>
    <w:rsid w:val="00AD6F12"/>
    <w:rsid w:val="00AE00DE"/>
    <w:rsid w:val="00AF2834"/>
    <w:rsid w:val="00AF67FD"/>
    <w:rsid w:val="00B065E9"/>
    <w:rsid w:val="00B22050"/>
    <w:rsid w:val="00B220AA"/>
    <w:rsid w:val="00B244D4"/>
    <w:rsid w:val="00B24886"/>
    <w:rsid w:val="00B24AAF"/>
    <w:rsid w:val="00B2530D"/>
    <w:rsid w:val="00B254A4"/>
    <w:rsid w:val="00B331D6"/>
    <w:rsid w:val="00B33639"/>
    <w:rsid w:val="00B36DA6"/>
    <w:rsid w:val="00B419CF"/>
    <w:rsid w:val="00B43A22"/>
    <w:rsid w:val="00B50A22"/>
    <w:rsid w:val="00B53794"/>
    <w:rsid w:val="00B552C7"/>
    <w:rsid w:val="00B63A4F"/>
    <w:rsid w:val="00B77CA0"/>
    <w:rsid w:val="00B805FC"/>
    <w:rsid w:val="00B843FA"/>
    <w:rsid w:val="00B87DD9"/>
    <w:rsid w:val="00B933B4"/>
    <w:rsid w:val="00BA0BAB"/>
    <w:rsid w:val="00BA2D2F"/>
    <w:rsid w:val="00BA3BF4"/>
    <w:rsid w:val="00BB00AC"/>
    <w:rsid w:val="00BC010F"/>
    <w:rsid w:val="00BC2A74"/>
    <w:rsid w:val="00BC3ECF"/>
    <w:rsid w:val="00BC42E5"/>
    <w:rsid w:val="00BD5477"/>
    <w:rsid w:val="00BD7433"/>
    <w:rsid w:val="00BE5C3E"/>
    <w:rsid w:val="00BF1FD7"/>
    <w:rsid w:val="00BF2890"/>
    <w:rsid w:val="00BF6E30"/>
    <w:rsid w:val="00C02B08"/>
    <w:rsid w:val="00C03583"/>
    <w:rsid w:val="00C16853"/>
    <w:rsid w:val="00C17409"/>
    <w:rsid w:val="00C21DAF"/>
    <w:rsid w:val="00C318CE"/>
    <w:rsid w:val="00C33416"/>
    <w:rsid w:val="00C34DE3"/>
    <w:rsid w:val="00C36260"/>
    <w:rsid w:val="00C425BF"/>
    <w:rsid w:val="00C43BCC"/>
    <w:rsid w:val="00C45E60"/>
    <w:rsid w:val="00C47C77"/>
    <w:rsid w:val="00C81A7B"/>
    <w:rsid w:val="00C864F0"/>
    <w:rsid w:val="00C9146E"/>
    <w:rsid w:val="00C9371F"/>
    <w:rsid w:val="00CA4DE5"/>
    <w:rsid w:val="00CB166A"/>
    <w:rsid w:val="00CB4332"/>
    <w:rsid w:val="00CC1974"/>
    <w:rsid w:val="00CD0D90"/>
    <w:rsid w:val="00CD7F34"/>
    <w:rsid w:val="00CE1811"/>
    <w:rsid w:val="00CE625F"/>
    <w:rsid w:val="00CE6FC4"/>
    <w:rsid w:val="00CF1BB0"/>
    <w:rsid w:val="00CF244C"/>
    <w:rsid w:val="00D047B9"/>
    <w:rsid w:val="00D10D23"/>
    <w:rsid w:val="00D12062"/>
    <w:rsid w:val="00D12E1A"/>
    <w:rsid w:val="00D1336E"/>
    <w:rsid w:val="00D16401"/>
    <w:rsid w:val="00D231FE"/>
    <w:rsid w:val="00D25AAC"/>
    <w:rsid w:val="00D2624F"/>
    <w:rsid w:val="00D34E32"/>
    <w:rsid w:val="00D43E15"/>
    <w:rsid w:val="00D44B70"/>
    <w:rsid w:val="00D4759F"/>
    <w:rsid w:val="00D53748"/>
    <w:rsid w:val="00D5527B"/>
    <w:rsid w:val="00D55FD8"/>
    <w:rsid w:val="00D7285B"/>
    <w:rsid w:val="00D74279"/>
    <w:rsid w:val="00D76EFF"/>
    <w:rsid w:val="00D845F6"/>
    <w:rsid w:val="00D84652"/>
    <w:rsid w:val="00D9194E"/>
    <w:rsid w:val="00DC7E59"/>
    <w:rsid w:val="00DD2194"/>
    <w:rsid w:val="00DD4312"/>
    <w:rsid w:val="00DD46B8"/>
    <w:rsid w:val="00DD7A91"/>
    <w:rsid w:val="00DE09C8"/>
    <w:rsid w:val="00DE0D22"/>
    <w:rsid w:val="00DE1F8A"/>
    <w:rsid w:val="00DE25C2"/>
    <w:rsid w:val="00DE2E8C"/>
    <w:rsid w:val="00DE3E95"/>
    <w:rsid w:val="00DF4875"/>
    <w:rsid w:val="00DF735D"/>
    <w:rsid w:val="00DF764A"/>
    <w:rsid w:val="00E00B6D"/>
    <w:rsid w:val="00E018D3"/>
    <w:rsid w:val="00E073F8"/>
    <w:rsid w:val="00E112DB"/>
    <w:rsid w:val="00E16179"/>
    <w:rsid w:val="00E164B5"/>
    <w:rsid w:val="00E23695"/>
    <w:rsid w:val="00E26710"/>
    <w:rsid w:val="00E27A48"/>
    <w:rsid w:val="00E3040C"/>
    <w:rsid w:val="00E3416E"/>
    <w:rsid w:val="00E40855"/>
    <w:rsid w:val="00E43197"/>
    <w:rsid w:val="00E4585F"/>
    <w:rsid w:val="00E46678"/>
    <w:rsid w:val="00E603B7"/>
    <w:rsid w:val="00E677AB"/>
    <w:rsid w:val="00E720B7"/>
    <w:rsid w:val="00E80468"/>
    <w:rsid w:val="00E804BA"/>
    <w:rsid w:val="00E8515B"/>
    <w:rsid w:val="00E870D5"/>
    <w:rsid w:val="00E9345A"/>
    <w:rsid w:val="00E96AFC"/>
    <w:rsid w:val="00EA27D2"/>
    <w:rsid w:val="00ED128D"/>
    <w:rsid w:val="00EE0095"/>
    <w:rsid w:val="00EE7A14"/>
    <w:rsid w:val="00EF5365"/>
    <w:rsid w:val="00EF5729"/>
    <w:rsid w:val="00EF7B32"/>
    <w:rsid w:val="00F053A2"/>
    <w:rsid w:val="00F1123F"/>
    <w:rsid w:val="00F1629B"/>
    <w:rsid w:val="00F21C28"/>
    <w:rsid w:val="00F24B3A"/>
    <w:rsid w:val="00F2601F"/>
    <w:rsid w:val="00F27E67"/>
    <w:rsid w:val="00F33B6B"/>
    <w:rsid w:val="00F3442B"/>
    <w:rsid w:val="00F34DC4"/>
    <w:rsid w:val="00F41591"/>
    <w:rsid w:val="00F420A3"/>
    <w:rsid w:val="00F43F78"/>
    <w:rsid w:val="00F53D7A"/>
    <w:rsid w:val="00F561D8"/>
    <w:rsid w:val="00F60197"/>
    <w:rsid w:val="00F622DC"/>
    <w:rsid w:val="00F639A8"/>
    <w:rsid w:val="00F654F8"/>
    <w:rsid w:val="00F72D5E"/>
    <w:rsid w:val="00F7355B"/>
    <w:rsid w:val="00F85389"/>
    <w:rsid w:val="00F86F87"/>
    <w:rsid w:val="00FA48B7"/>
    <w:rsid w:val="00FA5DAF"/>
    <w:rsid w:val="00FC16D0"/>
    <w:rsid w:val="00FD2BFB"/>
    <w:rsid w:val="00FD5921"/>
    <w:rsid w:val="00FE230E"/>
    <w:rsid w:val="00FE4701"/>
    <w:rsid w:val="00FE68F2"/>
    <w:rsid w:val="00FF57E4"/>
    <w:rsid w:val="00FF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8B7C3-B917-4BC8-9FED-496DBDAA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1C7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paragraph" w:styleId="Nadpis1">
    <w:name w:val="heading 1"/>
    <w:basedOn w:val="Normln"/>
    <w:next w:val="Normln"/>
    <w:link w:val="Nadpis1Char"/>
    <w:uiPriority w:val="9"/>
    <w:qFormat/>
    <w:rsid w:val="007D142F"/>
    <w:pPr>
      <w:keepNext/>
      <w:keepLines/>
      <w:spacing w:before="480"/>
      <w:outlineLvl w:val="0"/>
    </w:pPr>
    <w:rPr>
      <w:rFonts w:ascii="BryantLG Bold" w:eastAsiaTheme="majorEastAsia" w:hAnsi="BryantLG Bold" w:cstheme="majorBidi"/>
      <w:b/>
      <w:bCs/>
      <w:color w:val="C5003D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D142F"/>
    <w:pPr>
      <w:keepNext/>
      <w:keepLines/>
      <w:spacing w:before="200"/>
      <w:outlineLvl w:val="1"/>
    </w:pPr>
    <w:rPr>
      <w:rFonts w:ascii="BryantLG Bold" w:eastAsiaTheme="majorEastAsia" w:hAnsi="BryantLG Bold" w:cstheme="majorBidi"/>
      <w:b/>
      <w:bCs/>
      <w:color w:val="C5003D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44B9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4B9E"/>
    <w:rPr>
      <w:rFonts w:ascii="Tahoma" w:eastAsia="Batang" w:hAnsi="Tahoma" w:cs="Tahoma"/>
      <w:sz w:val="16"/>
      <w:szCs w:val="16"/>
      <w:lang w:val="cs-CZ" w:eastAsia="ko-KR"/>
    </w:rPr>
  </w:style>
  <w:style w:type="paragraph" w:styleId="Zhlav">
    <w:name w:val="header"/>
    <w:basedOn w:val="Normln"/>
    <w:link w:val="ZhlavChar"/>
    <w:uiPriority w:val="99"/>
    <w:semiHidden/>
    <w:unhideWhenUsed/>
    <w:rsid w:val="007B4D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paragraph" w:styleId="Zpat">
    <w:name w:val="footer"/>
    <w:basedOn w:val="Normln"/>
    <w:link w:val="ZpatChar"/>
    <w:uiPriority w:val="99"/>
    <w:unhideWhenUsed/>
    <w:rsid w:val="007B4D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4DE6"/>
    <w:rPr>
      <w:rFonts w:ascii="Times New Roman" w:eastAsia="Batang" w:hAnsi="Times New Roman" w:cs="Times New Roman"/>
      <w:sz w:val="24"/>
      <w:szCs w:val="24"/>
      <w:lang w:val="cs-CZ" w:eastAsia="ko-KR"/>
    </w:rPr>
  </w:style>
  <w:style w:type="table" w:styleId="Mkatabulky">
    <w:name w:val="Table Grid"/>
    <w:basedOn w:val="Normlntabulka"/>
    <w:uiPriority w:val="59"/>
    <w:rsid w:val="008173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mezer">
    <w:name w:val="No Spacing"/>
    <w:link w:val="BezmezerChar"/>
    <w:uiPriority w:val="1"/>
    <w:qFormat/>
    <w:rsid w:val="007D142F"/>
    <w:pPr>
      <w:spacing w:after="0" w:line="240" w:lineRule="auto"/>
    </w:pPr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Nadpis1Char">
    <w:name w:val="Nadpis 1 Char"/>
    <w:basedOn w:val="Standardnpsmoodstavce"/>
    <w:link w:val="Nadpis1"/>
    <w:uiPriority w:val="9"/>
    <w:rsid w:val="007D142F"/>
    <w:rPr>
      <w:rFonts w:ascii="BryantLG Bold" w:eastAsiaTheme="majorEastAsia" w:hAnsi="BryantLG Bold" w:cstheme="majorBidi"/>
      <w:b/>
      <w:bCs/>
      <w:color w:val="C5003D"/>
      <w:sz w:val="28"/>
      <w:szCs w:val="28"/>
      <w:lang w:val="cs-CZ" w:eastAsia="ko-KR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142F"/>
    <w:rPr>
      <w:rFonts w:ascii="BryantLG Bold" w:eastAsiaTheme="majorEastAsia" w:hAnsi="BryantLG Bold" w:cstheme="majorBidi"/>
      <w:b/>
      <w:bCs/>
      <w:color w:val="C5003D"/>
      <w:sz w:val="24"/>
      <w:szCs w:val="26"/>
      <w:lang w:val="cs-CZ" w:eastAsia="ko-KR"/>
    </w:rPr>
  </w:style>
  <w:style w:type="table" w:customStyle="1" w:styleId="TabulkaLGfull">
    <w:name w:val="Tabulka LG full"/>
    <w:basedOn w:val="Mkatabulky"/>
    <w:uiPriority w:val="99"/>
    <w:rsid w:val="00A35800"/>
    <w:rPr>
      <w:rFonts w:ascii="BryantLG Medium Alternate" w:hAnsi="BryantLG Medium Alternate"/>
      <w:sz w:val="20"/>
    </w:rPr>
    <w:tblPr>
      <w:tblStyleRowBandSize w:val="1"/>
    </w:tblPr>
    <w:tblStylePr w:type="firstRow">
      <w:rPr>
        <w:rFonts w:ascii="BryantLG Bold" w:hAnsi="BryantLG Bold"/>
        <w:b/>
        <w:bCs/>
        <w:color w:val="C5003D"/>
        <w:sz w:val="20"/>
      </w:rPr>
      <w:tblPr/>
      <w:tcPr>
        <w:tcBorders>
          <w:bottom w:val="single" w:sz="8" w:space="0" w:color="C5003D"/>
        </w:tcBorders>
        <w:shd w:val="clear" w:color="auto" w:fill="FFFFFF" w:themeFill="background1"/>
        <w:vAlign w:val="center"/>
      </w:tcPr>
    </w:tblStylePr>
    <w:tblStylePr w:type="band1Horz">
      <w:rPr>
        <w:rFonts w:ascii="BryantLG Medium Alternate" w:hAnsi="BryantLG Medium Alternate"/>
        <w:color w:val="595959"/>
        <w:sz w:val="20"/>
      </w:rPr>
      <w:tblPr/>
      <w:tcPr>
        <w:tcBorders>
          <w:bottom w:val="dotted" w:sz="4" w:space="0" w:color="auto"/>
          <w:insideV w:val="dotted" w:sz="4" w:space="0" w:color="auto"/>
        </w:tcBorders>
      </w:tcPr>
    </w:tblStylePr>
    <w:tblStylePr w:type="band2Horz">
      <w:tblPr/>
      <w:tcPr>
        <w:tcBorders>
          <w:top w:val="nil"/>
          <w:left w:val="nil"/>
          <w:bottom w:val="dotted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nwCell">
      <w:rPr>
        <w:rFonts w:ascii="BryantLG Bold" w:hAnsi="BryantLG Bold"/>
        <w:b/>
        <w:color w:val="C5003D"/>
        <w:sz w:val="20"/>
      </w:rPr>
    </w:tblStylePr>
  </w:style>
  <w:style w:type="paragraph" w:customStyle="1" w:styleId="TabulkaLGnadpis">
    <w:name w:val="Tabulka LG nadpis"/>
    <w:link w:val="TabulkaLGnadpisChar"/>
    <w:qFormat/>
    <w:rsid w:val="00A35800"/>
    <w:pPr>
      <w:pBdr>
        <w:bottom w:val="single" w:sz="8" w:space="1" w:color="C5003D"/>
      </w:pBdr>
    </w:pPr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customStyle="1" w:styleId="BezmezerChar">
    <w:name w:val="Bez mezer Char"/>
    <w:basedOn w:val="Standardnpsmoodstavce"/>
    <w:link w:val="Bezmezer"/>
    <w:uiPriority w:val="1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Char">
    <w:name w:val="Tabulka LG Char"/>
    <w:basedOn w:val="BezmezerChar"/>
    <w:rsid w:val="00A35800"/>
    <w:rPr>
      <w:rFonts w:ascii="BryantLG Medium Alternate" w:eastAsia="Batang" w:hAnsi="BryantLG Medium Alternate" w:cs="Times New Roman"/>
      <w:color w:val="595959"/>
      <w:sz w:val="20"/>
      <w:szCs w:val="24"/>
      <w:lang w:val="cs-CZ" w:eastAsia="ko-KR"/>
    </w:rPr>
  </w:style>
  <w:style w:type="character" w:customStyle="1" w:styleId="TabulkaLGnadpisChar">
    <w:name w:val="Tabulka LG nadpis Char"/>
    <w:basedOn w:val="BezmezerChar"/>
    <w:link w:val="TabulkaLGnadpis"/>
    <w:rsid w:val="00A35800"/>
    <w:rPr>
      <w:rFonts w:ascii="BryantLG Bold" w:eastAsia="Batang" w:hAnsi="BryantLG Bold" w:cs="Times New Roman"/>
      <w:b/>
      <w:caps/>
      <w:color w:val="C5003D"/>
      <w:sz w:val="20"/>
      <w:szCs w:val="20"/>
      <w:lang w:val="cs-CZ" w:eastAsia="ko-KR"/>
    </w:rPr>
  </w:style>
  <w:style w:type="character" w:styleId="Hypertextovodkaz">
    <w:name w:val="Hyperlink"/>
    <w:basedOn w:val="Standardnpsmoodstavce"/>
    <w:uiPriority w:val="99"/>
    <w:unhideWhenUsed/>
    <w:rsid w:val="00E80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______Z_______\_WM\_WM_Produktov&#253;%20list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8A1A5-B415-40BD-914F-66946C93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_WM_Produktový list</Template>
  <TotalTime>611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lgecz</Company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lgecz</dc:creator>
  <cp:lastModifiedBy>Ales HRUBY/Czech Branch HA GTM(ales.hruby@lge.com)</cp:lastModifiedBy>
  <cp:revision>201</cp:revision>
  <cp:lastPrinted>2015-04-28T13:24:00Z</cp:lastPrinted>
  <dcterms:created xsi:type="dcterms:W3CDTF">2010-09-27T10:51:00Z</dcterms:created>
  <dcterms:modified xsi:type="dcterms:W3CDTF">2019-01-23T16:10:00Z</dcterms:modified>
</cp:coreProperties>
</file>