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F21A14B" w:rsidR="005060BA" w:rsidRPr="004A0A23" w:rsidRDefault="00000000" w:rsidP="003465AE">
      <w:pPr>
        <w:pStyle w:val="Nadpis1"/>
        <w:jc w:val="both"/>
        <w:rPr>
          <w:rFonts w:ascii="Calibri" w:hAnsi="Calibri" w:cs="Calibri"/>
          <w:b/>
          <w:lang w:val="cs-CZ"/>
        </w:rPr>
      </w:pPr>
      <w:r w:rsidRPr="004A0A23">
        <w:rPr>
          <w:rFonts w:ascii="Calibri" w:hAnsi="Calibri" w:cs="Calibri"/>
          <w:lang w:val="cs-CZ"/>
        </w:rPr>
        <w:t>JOVS Blacken Pro DPL fotofacial přístroj na péči o pleť</w:t>
      </w:r>
    </w:p>
    <w:p w14:paraId="58997AFF" w14:textId="2440A220" w:rsidR="00E42803" w:rsidRPr="004A0A23" w:rsidRDefault="00E42803" w:rsidP="003465AE">
      <w:pPr>
        <w:pStyle w:val="Normlnweb"/>
        <w:jc w:val="both"/>
        <w:rPr>
          <w:rFonts w:ascii="Calibri" w:hAnsi="Calibri" w:cs="Calibri"/>
          <w:color w:val="000000"/>
          <w:sz w:val="22"/>
          <w:szCs w:val="22"/>
        </w:rPr>
      </w:pPr>
      <w:bookmarkStart w:id="0" w:name="_xrnhw2jirzcj" w:colFirst="0" w:colLast="0"/>
      <w:bookmarkStart w:id="1" w:name="_obd2fmbdnzbj" w:colFirst="0" w:colLast="0"/>
      <w:bookmarkEnd w:id="0"/>
      <w:bookmarkEnd w:id="1"/>
      <w:r w:rsidRPr="004A0A23">
        <w:rPr>
          <w:rFonts w:ascii="Calibri" w:hAnsi="Calibri" w:cs="Calibri"/>
          <w:color w:val="000000"/>
          <w:sz w:val="22"/>
          <w:szCs w:val="22"/>
        </w:rPr>
        <w:t>Získejte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profesionální péči o pleť v pohodlí domova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s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JOVS Blacken Pro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– špičkovým DPL zařízením, které kombinuje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vysoký výkon</w:t>
      </w:r>
      <w:r w:rsidRPr="004A0A23">
        <w:rPr>
          <w:rFonts w:ascii="Calibri" w:hAnsi="Calibri" w:cs="Calibri"/>
          <w:color w:val="000000"/>
          <w:sz w:val="22"/>
          <w:szCs w:val="22"/>
        </w:rPr>
        <w:t>,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přesné cílení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a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viditelné výsledky</w:t>
      </w:r>
      <w:r w:rsidRPr="004A0A23">
        <w:rPr>
          <w:rFonts w:ascii="Calibri" w:hAnsi="Calibri" w:cs="Calibri"/>
          <w:color w:val="000000"/>
          <w:sz w:val="22"/>
          <w:szCs w:val="22"/>
        </w:rPr>
        <w:t>. Díky pokročilé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DPL technologii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 xml:space="preserve">dokáže účinně redukovat pigmentaci, začervenání i nerovnosti tónu pleti. Pravidelné používání vede k jasnější, sjednocené a hladší pleti, která </w:t>
      </w:r>
      <w:r w:rsidRPr="004A0A23">
        <w:rPr>
          <w:rFonts w:ascii="Calibri" w:hAnsi="Calibri" w:cs="Calibri"/>
          <w:b/>
          <w:bCs/>
          <w:color w:val="000000"/>
          <w:sz w:val="22"/>
          <w:szCs w:val="22"/>
        </w:rPr>
        <w:t>působí zdravěji a mladistvěji</w:t>
      </w:r>
      <w:r w:rsidRPr="004A0A23">
        <w:rPr>
          <w:rFonts w:ascii="Calibri" w:hAnsi="Calibri" w:cs="Calibri"/>
          <w:color w:val="000000"/>
          <w:sz w:val="22"/>
          <w:szCs w:val="22"/>
        </w:rPr>
        <w:t>. Tento moderní přístroj je navržen tak, aby přinesl benefity fotofaciálních ošetření bez nutnosti návštěv kliniky.</w:t>
      </w:r>
    </w:p>
    <w:p w14:paraId="13107E21" w14:textId="3B8B938F" w:rsidR="00E42803" w:rsidRPr="004A0A23" w:rsidRDefault="00E42803" w:rsidP="003465AE">
      <w:pPr>
        <w:pStyle w:val="Normlnweb"/>
        <w:jc w:val="both"/>
        <w:rPr>
          <w:rFonts w:ascii="Calibri" w:hAnsi="Calibri" w:cs="Calibri"/>
          <w:color w:val="000000"/>
          <w:sz w:val="22"/>
          <w:szCs w:val="22"/>
        </w:rPr>
      </w:pPr>
      <w:r w:rsidRPr="004A0A23">
        <w:rPr>
          <w:rFonts w:ascii="Calibri" w:hAnsi="Calibri" w:cs="Calibri"/>
          <w:b/>
          <w:bCs/>
          <w:color w:val="000000"/>
          <w:sz w:val="22"/>
          <w:szCs w:val="22"/>
        </w:rPr>
        <w:t>Blacken Pro</w:t>
      </w:r>
      <w:r w:rsidRPr="004A0A23">
        <w:rPr>
          <w:rFonts w:ascii="Calibri" w:hAnsi="Calibri" w:cs="Calibri"/>
          <w:color w:val="000000"/>
          <w:sz w:val="22"/>
          <w:szCs w:val="22"/>
        </w:rPr>
        <w:t xml:space="preserve"> využívá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úzkopásmové světlo 500–650 nm</w:t>
      </w:r>
      <w:r w:rsidRPr="004A0A23">
        <w:rPr>
          <w:rFonts w:ascii="Calibri" w:hAnsi="Calibri" w:cs="Calibri"/>
          <w:color w:val="000000"/>
          <w:sz w:val="22"/>
          <w:szCs w:val="22"/>
        </w:rPr>
        <w:t>, které precizně cílí na melanin i hemoglobin, a díky tomu přináší výrazně lepší výsledky než zařízení, která byla dosud k dispozici pro domácí použití. Jeho výkon je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až třikrát vyšší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než u standardních technologií, což znamená rychlejší a efektivnější ošetření s menším počtem opakování. Ještě donedávna byla tato úroveň fotofaciální péče dostupná pouze ve specializovaných salonech a klinikách, ale JOVS ji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přináší přímo do domácností</w:t>
      </w:r>
      <w:r w:rsidRPr="004A0A23">
        <w:rPr>
          <w:rFonts w:ascii="Calibri" w:hAnsi="Calibri" w:cs="Calibri"/>
          <w:color w:val="000000"/>
          <w:sz w:val="22"/>
          <w:szCs w:val="22"/>
        </w:rPr>
        <w:t>. Nabízí tak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salonní technologii za zlomek ceny</w:t>
      </w:r>
      <w:r w:rsidRPr="004A0A23">
        <w:rPr>
          <w:rFonts w:ascii="Calibri" w:hAnsi="Calibri" w:cs="Calibri"/>
          <w:color w:val="000000"/>
          <w:sz w:val="22"/>
          <w:szCs w:val="22"/>
        </w:rPr>
        <w:t>, kterou byste běžně zaplatili za profesionální procedury.</w:t>
      </w:r>
    </w:p>
    <w:p w14:paraId="7AC36445" w14:textId="795BA2A1" w:rsidR="00E42803" w:rsidRDefault="006B5770" w:rsidP="003465AE">
      <w:pPr>
        <w:pStyle w:val="Normlnweb"/>
        <w:jc w:val="both"/>
        <w:rPr>
          <w:rFonts w:ascii="Calibri" w:hAnsi="Calibri" w:cs="Calibri"/>
          <w:color w:val="000000"/>
          <w:sz w:val="22"/>
          <w:szCs w:val="22"/>
        </w:rPr>
      </w:pPr>
      <w:r w:rsidRPr="004A0A23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5A5AD0B6" wp14:editId="067394F9">
            <wp:simplePos x="0" y="0"/>
            <wp:positionH relativeFrom="column">
              <wp:posOffset>-223520</wp:posOffset>
            </wp:positionH>
            <wp:positionV relativeFrom="page">
              <wp:posOffset>5353050</wp:posOffset>
            </wp:positionV>
            <wp:extent cx="6449060" cy="2906395"/>
            <wp:effectExtent l="0" t="0" r="2540" b="1905"/>
            <wp:wrapSquare wrapText="bothSides"/>
            <wp:docPr id="1997861509" name="Obrázek 1" descr="Obsah obrázku text, žena, snímek obrazovky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861509" name="Obrázek 1" descr="Obsah obrázku text, žena, snímek obrazovky&#10;&#10;Obsah generovaný pomocí AI může být nesprávný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9060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2803" w:rsidRPr="004A0A23">
        <w:rPr>
          <w:rFonts w:ascii="Calibri" w:hAnsi="Calibri" w:cs="Calibri"/>
          <w:color w:val="000000"/>
          <w:sz w:val="22"/>
          <w:szCs w:val="22"/>
        </w:rPr>
        <w:t>Zároveň se pyšní</w:t>
      </w:r>
      <w:r w:rsidR="00E42803"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="00E42803" w:rsidRPr="004A0A23">
        <w:rPr>
          <w:rStyle w:val="Siln"/>
          <w:rFonts w:ascii="Calibri" w:hAnsi="Calibri" w:cs="Calibri"/>
          <w:color w:val="000000"/>
          <w:sz w:val="22"/>
          <w:szCs w:val="22"/>
        </w:rPr>
        <w:t>inteligentním bezpečnostním systémem</w:t>
      </w:r>
      <w:r w:rsidR="00E42803"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="00E42803" w:rsidRPr="004A0A23">
        <w:rPr>
          <w:rFonts w:ascii="Calibri" w:hAnsi="Calibri" w:cs="Calibri"/>
          <w:color w:val="000000"/>
          <w:sz w:val="22"/>
          <w:szCs w:val="22"/>
        </w:rPr>
        <w:t>a</w:t>
      </w:r>
      <w:r w:rsidR="00E42803"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="00E42803" w:rsidRPr="004A0A23">
        <w:rPr>
          <w:rStyle w:val="Siln"/>
          <w:rFonts w:ascii="Calibri" w:hAnsi="Calibri" w:cs="Calibri"/>
          <w:color w:val="000000"/>
          <w:sz w:val="22"/>
          <w:szCs w:val="22"/>
        </w:rPr>
        <w:t>safírovou chladící plochou</w:t>
      </w:r>
      <w:r w:rsidR="00E42803" w:rsidRPr="004A0A23">
        <w:rPr>
          <w:rFonts w:ascii="Calibri" w:hAnsi="Calibri" w:cs="Calibri"/>
          <w:color w:val="000000"/>
          <w:sz w:val="22"/>
          <w:szCs w:val="22"/>
        </w:rPr>
        <w:t>, díky nimž je ošetření mimořádně pohodlné a šetrné k pokožce. Tři specializované režimy umožňují zaměřit se přesně na vaše potřeby – od pigmentace a začervenání až po celkové projasnění a zjemnění pleti. Viditelné výsledky se objevují již během</w:t>
      </w:r>
      <w:r w:rsidR="00E42803"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="00E42803" w:rsidRPr="004A0A23">
        <w:rPr>
          <w:rStyle w:val="Siln"/>
          <w:rFonts w:ascii="Calibri" w:hAnsi="Calibri" w:cs="Calibri"/>
          <w:color w:val="000000"/>
          <w:sz w:val="22"/>
          <w:szCs w:val="22"/>
        </w:rPr>
        <w:t>prvních čtyř týdnů</w:t>
      </w:r>
      <w:r w:rsidR="00E42803"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="00E42803" w:rsidRPr="004A0A23">
        <w:rPr>
          <w:rFonts w:ascii="Calibri" w:hAnsi="Calibri" w:cs="Calibri"/>
          <w:color w:val="000000"/>
          <w:sz w:val="22"/>
          <w:szCs w:val="22"/>
        </w:rPr>
        <w:t>pravidelného používání, a to bez nutnosti používat chladicí gely či složité příslušenství.</w:t>
      </w:r>
      <w:r w:rsidR="00E42803"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="00E42803" w:rsidRPr="004A0A23">
        <w:rPr>
          <w:rStyle w:val="Siln"/>
          <w:rFonts w:ascii="Calibri" w:hAnsi="Calibri" w:cs="Calibri"/>
          <w:color w:val="000000"/>
          <w:sz w:val="22"/>
          <w:szCs w:val="22"/>
        </w:rPr>
        <w:t>JOVS Blacken Pro</w:t>
      </w:r>
      <w:r w:rsidR="00E42803"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="00E42803" w:rsidRPr="004A0A23">
        <w:rPr>
          <w:rFonts w:ascii="Calibri" w:hAnsi="Calibri" w:cs="Calibri"/>
          <w:color w:val="000000"/>
          <w:sz w:val="22"/>
          <w:szCs w:val="22"/>
        </w:rPr>
        <w:t>je tak ideálním řešením pro každého, kdo hledá</w:t>
      </w:r>
      <w:r w:rsidR="00E42803"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="00E42803" w:rsidRPr="004A0A23">
        <w:rPr>
          <w:rStyle w:val="Siln"/>
          <w:rFonts w:ascii="Calibri" w:hAnsi="Calibri" w:cs="Calibri"/>
          <w:color w:val="000000"/>
          <w:sz w:val="22"/>
          <w:szCs w:val="22"/>
        </w:rPr>
        <w:t>moderní, účinnou a časově úspornou</w:t>
      </w:r>
      <w:r w:rsidR="00E42803"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="00E42803" w:rsidRPr="004A0A23">
        <w:rPr>
          <w:rFonts w:ascii="Calibri" w:hAnsi="Calibri" w:cs="Calibri"/>
          <w:color w:val="000000"/>
          <w:sz w:val="22"/>
          <w:szCs w:val="22"/>
        </w:rPr>
        <w:t>cestu ke krásné a zdravě vypadající pleti.</w:t>
      </w:r>
    </w:p>
    <w:p w14:paraId="6ADC8063" w14:textId="29629669" w:rsidR="001353A0" w:rsidRDefault="001353A0" w:rsidP="003465AE">
      <w:pPr>
        <w:pStyle w:val="Normlnweb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Video (představení): </w:t>
      </w:r>
      <w:hyperlink r:id="rId6" w:history="1">
        <w:r w:rsidRPr="00E83994">
          <w:rPr>
            <w:rStyle w:val="Hypertextovodkaz"/>
            <w:rFonts w:ascii="Calibri" w:hAnsi="Calibri" w:cs="Calibri"/>
            <w:sz w:val="22"/>
            <w:szCs w:val="22"/>
          </w:rPr>
          <w:t>https://youtu.be/KAhGVe6_ebA</w:t>
        </w:r>
      </w:hyperlink>
    </w:p>
    <w:p w14:paraId="095E0F23" w14:textId="77777777" w:rsidR="001353A0" w:rsidRDefault="001353A0" w:rsidP="003465AE">
      <w:pPr>
        <w:pStyle w:val="Normlnweb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7A000DA" w14:textId="77777777" w:rsidR="001353A0" w:rsidRPr="004A0A23" w:rsidRDefault="001353A0" w:rsidP="003465AE">
      <w:pPr>
        <w:pStyle w:val="Normlnweb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27E88E6D" w14:textId="5E12F2EC" w:rsidR="00420AFB" w:rsidRPr="004A0A23" w:rsidRDefault="00420AFB" w:rsidP="003465AE">
      <w:pPr>
        <w:pStyle w:val="Nadpis2"/>
        <w:jc w:val="both"/>
        <w:rPr>
          <w:rFonts w:ascii="Calibri" w:hAnsi="Calibri" w:cs="Calibri"/>
          <w:lang w:val="cs-CZ"/>
        </w:rPr>
      </w:pPr>
    </w:p>
    <w:p w14:paraId="06B979A3" w14:textId="72A472E8" w:rsidR="006B5770" w:rsidRPr="004A0A23" w:rsidRDefault="006B5770" w:rsidP="003465AE">
      <w:pPr>
        <w:jc w:val="both"/>
        <w:rPr>
          <w:rFonts w:ascii="Calibri" w:hAnsi="Calibri" w:cs="Calibri"/>
          <w:lang w:val="cs-CZ"/>
        </w:rPr>
      </w:pPr>
    </w:p>
    <w:p w14:paraId="785BAD55" w14:textId="013A5279" w:rsidR="006B5770" w:rsidRPr="004A0A23" w:rsidRDefault="006B5770" w:rsidP="003465AE">
      <w:pPr>
        <w:jc w:val="both"/>
        <w:rPr>
          <w:rFonts w:ascii="Calibri" w:hAnsi="Calibri" w:cs="Calibri"/>
          <w:lang w:val="cs-CZ"/>
        </w:rPr>
      </w:pPr>
    </w:p>
    <w:p w14:paraId="79898438" w14:textId="77777777" w:rsidR="00420AFB" w:rsidRPr="004A0A23" w:rsidRDefault="00420AFB" w:rsidP="003465AE">
      <w:pPr>
        <w:jc w:val="both"/>
        <w:rPr>
          <w:rFonts w:ascii="Calibri" w:hAnsi="Calibri" w:cs="Calibri"/>
          <w:lang w:val="cs-CZ"/>
        </w:rPr>
      </w:pPr>
    </w:p>
    <w:p w14:paraId="15048A92" w14:textId="2618C625" w:rsidR="006B5770" w:rsidRPr="004A0A23" w:rsidRDefault="006B5770" w:rsidP="003465AE">
      <w:pPr>
        <w:jc w:val="both"/>
        <w:rPr>
          <w:rFonts w:ascii="Calibri" w:hAnsi="Calibri" w:cs="Calibri"/>
          <w:lang w:val="cs-CZ"/>
        </w:rPr>
      </w:pPr>
    </w:p>
    <w:p w14:paraId="00000005" w14:textId="67555F41" w:rsidR="005060BA" w:rsidRPr="004A0A23" w:rsidRDefault="00000000" w:rsidP="003465AE">
      <w:pPr>
        <w:pStyle w:val="Nadpis2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>Hlavní vlastnosti</w:t>
      </w:r>
    </w:p>
    <w:p w14:paraId="3F5AB78F" w14:textId="3DCDFB4E" w:rsidR="00E42803" w:rsidRPr="004A0A23" w:rsidRDefault="00E42803" w:rsidP="003C3FD3">
      <w:pPr>
        <w:pStyle w:val="Normlnweb"/>
        <w:numPr>
          <w:ilvl w:val="0"/>
          <w:numId w:val="11"/>
        </w:numPr>
        <w:spacing w:after="240" w:afterAutospacing="0"/>
        <w:jc w:val="both"/>
        <w:rPr>
          <w:rFonts w:ascii="Calibri" w:hAnsi="Calibri" w:cs="Calibri"/>
          <w:sz w:val="22"/>
          <w:szCs w:val="22"/>
        </w:rPr>
      </w:pPr>
      <w:bookmarkStart w:id="2" w:name="_alnopqo056za" w:colFirst="0" w:colLast="0"/>
      <w:bookmarkEnd w:id="2"/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Profesionální fotofaciální péče za dostupnou cenu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– salonní výsledky v pohodlí domova bez nutnosti drahých návštěv klinik.</w:t>
      </w:r>
    </w:p>
    <w:p w14:paraId="3F7B37DF" w14:textId="6B3DD3A0" w:rsidR="00E42803" w:rsidRPr="004A0A23" w:rsidRDefault="00E42803" w:rsidP="003C3FD3">
      <w:pPr>
        <w:pStyle w:val="Normlnweb"/>
        <w:numPr>
          <w:ilvl w:val="0"/>
          <w:numId w:val="11"/>
        </w:numPr>
        <w:spacing w:after="240" w:afterAutospacing="0"/>
        <w:jc w:val="both"/>
        <w:rPr>
          <w:rFonts w:ascii="Calibri" w:hAnsi="Calibri" w:cs="Calibri"/>
          <w:sz w:val="22"/>
          <w:szCs w:val="22"/>
        </w:rPr>
      </w:pP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Pokročilá DPL technologie 500–650 nm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– přesné cílení na pigmentaci i začervenání s výrazně vyšší účinností než běžné IPL.</w:t>
      </w:r>
    </w:p>
    <w:p w14:paraId="1D383E99" w14:textId="2B1F3160" w:rsidR="00E42803" w:rsidRPr="004A0A23" w:rsidRDefault="00E42803" w:rsidP="003C3FD3">
      <w:pPr>
        <w:pStyle w:val="Normlnweb"/>
        <w:numPr>
          <w:ilvl w:val="0"/>
          <w:numId w:val="11"/>
        </w:numPr>
        <w:spacing w:after="240" w:afterAutospacing="0"/>
        <w:jc w:val="both"/>
        <w:rPr>
          <w:rFonts w:ascii="Calibri" w:hAnsi="Calibri" w:cs="Calibri"/>
          <w:sz w:val="22"/>
          <w:szCs w:val="22"/>
        </w:rPr>
      </w:pP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Viditelné výsledky již za 4 týdny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 xml:space="preserve">– ověřeno na mnoha testovacích subjektech </w:t>
      </w:r>
      <w:r w:rsidR="004A0A23" w:rsidRPr="004A0A23">
        <w:rPr>
          <w:rFonts w:ascii="Calibri" w:hAnsi="Calibri" w:cs="Calibri"/>
          <w:color w:val="000000"/>
          <w:sz w:val="22"/>
          <w:szCs w:val="22"/>
        </w:rPr>
        <w:t xml:space="preserve">společnosti SGS </w:t>
      </w:r>
      <w:r w:rsidRPr="004A0A23">
        <w:rPr>
          <w:rFonts w:ascii="Calibri" w:hAnsi="Calibri" w:cs="Calibri"/>
          <w:color w:val="000000"/>
          <w:sz w:val="22"/>
          <w:szCs w:val="22"/>
        </w:rPr>
        <w:t>při pravidelném používání.</w:t>
      </w:r>
    </w:p>
    <w:p w14:paraId="2B53E7AE" w14:textId="7F5AA6B0" w:rsidR="00E42803" w:rsidRPr="004A0A23" w:rsidRDefault="00E42803" w:rsidP="003C3FD3">
      <w:pPr>
        <w:pStyle w:val="Normlnweb"/>
        <w:numPr>
          <w:ilvl w:val="0"/>
          <w:numId w:val="11"/>
        </w:numPr>
        <w:spacing w:after="240" w:afterAutospacing="0"/>
        <w:jc w:val="both"/>
        <w:rPr>
          <w:rFonts w:ascii="Calibri" w:hAnsi="Calibri" w:cs="Calibri"/>
          <w:sz w:val="22"/>
          <w:szCs w:val="22"/>
        </w:rPr>
      </w:pP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Tři specializované režimy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– Brighten/Pore, Redness a Power pro řešení různých kožních problémů.</w:t>
      </w:r>
    </w:p>
    <w:p w14:paraId="238A641A" w14:textId="335A36A9" w:rsidR="00E42803" w:rsidRPr="004A0A23" w:rsidRDefault="00E42803" w:rsidP="003C3FD3">
      <w:pPr>
        <w:pStyle w:val="Normlnweb"/>
        <w:numPr>
          <w:ilvl w:val="0"/>
          <w:numId w:val="11"/>
        </w:numPr>
        <w:spacing w:after="240" w:afterAutospacing="0"/>
        <w:jc w:val="both"/>
        <w:rPr>
          <w:rFonts w:ascii="Calibri" w:hAnsi="Calibri" w:cs="Calibri"/>
          <w:sz w:val="22"/>
          <w:szCs w:val="22"/>
        </w:rPr>
      </w:pP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Klinicky ověřené účinky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– +21 % pružnost pleti, –24 % zarudnutí, +19 % projasnění, –8 % pigmentové skvrny</w:t>
      </w:r>
      <w:r w:rsidR="004A0A23" w:rsidRPr="004A0A23">
        <w:rPr>
          <w:rFonts w:ascii="Calibri" w:hAnsi="Calibri" w:cs="Calibri"/>
          <w:color w:val="000000"/>
          <w:sz w:val="22"/>
          <w:szCs w:val="22"/>
        </w:rPr>
        <w:t xml:space="preserve"> (společnost SGS)</w:t>
      </w:r>
      <w:r w:rsidRPr="004A0A23">
        <w:rPr>
          <w:rFonts w:ascii="Calibri" w:hAnsi="Calibri" w:cs="Calibri"/>
          <w:color w:val="000000"/>
          <w:sz w:val="22"/>
          <w:szCs w:val="22"/>
        </w:rPr>
        <w:t>.</w:t>
      </w:r>
    </w:p>
    <w:p w14:paraId="69FEDD48" w14:textId="0B3CAD20" w:rsidR="00E42803" w:rsidRPr="004A0A23" w:rsidRDefault="00E42803" w:rsidP="003C3FD3">
      <w:pPr>
        <w:pStyle w:val="Normlnweb"/>
        <w:numPr>
          <w:ilvl w:val="0"/>
          <w:numId w:val="11"/>
        </w:numPr>
        <w:spacing w:after="240" w:afterAutospacing="0"/>
        <w:jc w:val="both"/>
        <w:rPr>
          <w:rFonts w:ascii="Calibri" w:hAnsi="Calibri" w:cs="Calibri"/>
          <w:sz w:val="22"/>
          <w:szCs w:val="22"/>
        </w:rPr>
      </w:pP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Až 3× vyšší výkon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– rychlejší ošetření s méně opakováními a profesionální úroveň účinnosti ve srovnání s běžně dostupnými prostředky</w:t>
      </w:r>
    </w:p>
    <w:p w14:paraId="275D1299" w14:textId="53606ECE" w:rsidR="00E42803" w:rsidRPr="004A0A23" w:rsidRDefault="00E42803" w:rsidP="003C3FD3">
      <w:pPr>
        <w:pStyle w:val="Normlnweb"/>
        <w:numPr>
          <w:ilvl w:val="0"/>
          <w:numId w:val="11"/>
        </w:numPr>
        <w:spacing w:after="240" w:afterAutospacing="0"/>
        <w:jc w:val="both"/>
        <w:rPr>
          <w:rFonts w:ascii="Calibri" w:hAnsi="Calibri" w:cs="Calibri"/>
          <w:sz w:val="22"/>
          <w:szCs w:val="22"/>
        </w:rPr>
      </w:pP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Safírová chladicí plocha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– okamžité zchlazení pro maximální komfort bez nutnosti chladicích gelů.</w:t>
      </w:r>
    </w:p>
    <w:p w14:paraId="035D721D" w14:textId="763870F6" w:rsidR="00E42803" w:rsidRPr="003C3FD3" w:rsidRDefault="00E42803" w:rsidP="003C3FD3">
      <w:pPr>
        <w:pStyle w:val="Normlnweb"/>
        <w:numPr>
          <w:ilvl w:val="0"/>
          <w:numId w:val="11"/>
        </w:numPr>
        <w:spacing w:after="240" w:afterAutospacing="0"/>
        <w:jc w:val="both"/>
        <w:rPr>
          <w:rFonts w:ascii="Calibri" w:hAnsi="Calibri" w:cs="Calibri"/>
          <w:sz w:val="22"/>
          <w:szCs w:val="22"/>
        </w:rPr>
      </w:pPr>
      <w:r w:rsidRPr="003C3FD3">
        <w:rPr>
          <w:rStyle w:val="Siln"/>
          <w:rFonts w:ascii="Calibri" w:hAnsi="Calibri" w:cs="Calibri"/>
          <w:color w:val="000000"/>
          <w:sz w:val="22"/>
          <w:szCs w:val="22"/>
        </w:rPr>
        <w:t>Ergonomický a luxusní design</w:t>
      </w:r>
      <w:r w:rsidRPr="003C3FD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3C3FD3">
        <w:rPr>
          <w:rFonts w:ascii="Calibri" w:hAnsi="Calibri" w:cs="Calibri"/>
          <w:color w:val="000000"/>
          <w:sz w:val="22"/>
          <w:szCs w:val="22"/>
        </w:rPr>
        <w:t>– příjemná manipulace a prémiový vzhled, který zapadne do moderní beauty rutiny.</w:t>
      </w:r>
      <w:r w:rsidR="003C3FD3" w:rsidRPr="003C3FD3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C3FD3">
        <w:rPr>
          <w:rStyle w:val="Siln"/>
          <w:rFonts w:asciiTheme="majorHAnsi" w:hAnsiTheme="majorHAnsi" w:cstheme="majorHAnsi"/>
          <w:color w:val="000000"/>
          <w:sz w:val="22"/>
          <w:szCs w:val="22"/>
        </w:rPr>
        <w:t>P</w:t>
      </w:r>
      <w:r w:rsidR="003C3FD3" w:rsidRPr="003C3FD3">
        <w:rPr>
          <w:rStyle w:val="Siln"/>
          <w:rFonts w:asciiTheme="majorHAnsi" w:hAnsiTheme="majorHAnsi" w:cstheme="majorHAnsi"/>
          <w:color w:val="000000"/>
          <w:sz w:val="22"/>
          <w:szCs w:val="22"/>
        </w:rPr>
        <w:t xml:space="preserve">rodukty </w:t>
      </w:r>
      <w:r w:rsidR="003C3FD3">
        <w:rPr>
          <w:rStyle w:val="Siln"/>
          <w:rFonts w:asciiTheme="majorHAnsi" w:hAnsiTheme="majorHAnsi" w:cstheme="majorHAnsi"/>
          <w:color w:val="000000"/>
          <w:sz w:val="22"/>
          <w:szCs w:val="22"/>
        </w:rPr>
        <w:t xml:space="preserve">JOVS </w:t>
      </w:r>
      <w:r w:rsidR="003C3FD3" w:rsidRPr="003C3FD3">
        <w:rPr>
          <w:rStyle w:val="Siln"/>
          <w:rFonts w:asciiTheme="majorHAnsi" w:hAnsiTheme="majorHAnsi" w:cstheme="majorHAnsi"/>
          <w:color w:val="000000"/>
          <w:sz w:val="22"/>
          <w:szCs w:val="22"/>
        </w:rPr>
        <w:t>využívá řada Hollywoodských celebrit</w:t>
      </w:r>
      <w:r w:rsidR="003C3FD3">
        <w:rPr>
          <w:rStyle w:val="Siln"/>
          <w:rFonts w:asciiTheme="majorHAnsi" w:hAnsiTheme="majorHAnsi" w:cstheme="majorHAnsi"/>
          <w:color w:val="000000"/>
          <w:sz w:val="22"/>
          <w:szCs w:val="22"/>
        </w:rPr>
        <w:t>.</w:t>
      </w:r>
    </w:p>
    <w:p w14:paraId="5CA89872" w14:textId="551DE13F" w:rsidR="00E42803" w:rsidRPr="004A0A23" w:rsidRDefault="00E42803" w:rsidP="003C3FD3">
      <w:pPr>
        <w:pStyle w:val="Normlnweb"/>
        <w:numPr>
          <w:ilvl w:val="0"/>
          <w:numId w:val="11"/>
        </w:numPr>
        <w:spacing w:after="240" w:afterAutospacing="0"/>
        <w:jc w:val="both"/>
        <w:rPr>
          <w:rFonts w:ascii="Calibri" w:hAnsi="Calibri" w:cs="Calibri"/>
          <w:sz w:val="22"/>
          <w:szCs w:val="22"/>
        </w:rPr>
      </w:pP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Inteligentní bezpečnostní systém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– filtrace světla, senzor kontaktu a ochrana proti přehřátí.</w:t>
      </w:r>
    </w:p>
    <w:p w14:paraId="3B4F20D9" w14:textId="6F311B70" w:rsidR="00470D4E" w:rsidRPr="004A0A23" w:rsidRDefault="00E42803" w:rsidP="003C3FD3">
      <w:pPr>
        <w:pStyle w:val="Normlnweb"/>
        <w:numPr>
          <w:ilvl w:val="0"/>
          <w:numId w:val="11"/>
        </w:numPr>
        <w:spacing w:after="240" w:afterAutospacing="0"/>
        <w:jc w:val="both"/>
        <w:rPr>
          <w:rFonts w:ascii="Calibri" w:hAnsi="Calibri" w:cs="Calibri"/>
          <w:sz w:val="22"/>
          <w:szCs w:val="22"/>
        </w:rPr>
      </w:pP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Anti-aging efekt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– podpora tvorby kolagenu, pevnější, hladší a sjednocená pleť při pravidelném používání.</w:t>
      </w:r>
    </w:p>
    <w:p w14:paraId="101F97A3" w14:textId="279C4D93" w:rsidR="00470D4E" w:rsidRPr="004A0A23" w:rsidRDefault="003C3FD3" w:rsidP="003465AE">
      <w:pPr>
        <w:pStyle w:val="Normlnweb"/>
        <w:jc w:val="both"/>
        <w:rPr>
          <w:rFonts w:ascii="Calibri" w:hAnsi="Calibri" w:cs="Calibri"/>
        </w:rPr>
      </w:pPr>
      <w:r w:rsidRPr="004A0A23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289736EC" wp14:editId="7952CA0D">
            <wp:simplePos x="0" y="0"/>
            <wp:positionH relativeFrom="column">
              <wp:posOffset>2822575</wp:posOffset>
            </wp:positionH>
            <wp:positionV relativeFrom="paragraph">
              <wp:posOffset>90822</wp:posOffset>
            </wp:positionV>
            <wp:extent cx="3587115" cy="3587115"/>
            <wp:effectExtent l="0" t="0" r="0" b="0"/>
            <wp:wrapSquare wrapText="bothSides"/>
            <wp:docPr id="1675896022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896022" name="Obrázek 16758960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115" cy="3587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A8F9FD" w14:textId="7796C374" w:rsidR="006C670D" w:rsidRPr="004A0A23" w:rsidRDefault="006C670D" w:rsidP="006C670D">
      <w:pPr>
        <w:pStyle w:val="Normlnweb"/>
        <w:jc w:val="both"/>
        <w:rPr>
          <w:rFonts w:ascii="Calibri" w:eastAsia="Arial" w:hAnsi="Calibri" w:cs="Calibri"/>
          <w:b/>
          <w:bCs/>
          <w:color w:val="4A86E8"/>
          <w:sz w:val="30"/>
          <w:szCs w:val="30"/>
          <w:lang w:eastAsia="en-US"/>
        </w:rPr>
      </w:pPr>
      <w:r w:rsidRPr="004A0A23">
        <w:rPr>
          <w:rFonts w:ascii="Calibri" w:eastAsia="Arial" w:hAnsi="Calibri" w:cs="Calibri"/>
          <w:b/>
          <w:bCs/>
          <w:color w:val="4A86E8"/>
          <w:sz w:val="30"/>
          <w:szCs w:val="30"/>
          <w:lang w:eastAsia="en-US"/>
        </w:rPr>
        <w:t>Profesionální péče u vás doma</w:t>
      </w:r>
    </w:p>
    <w:p w14:paraId="30C289CE" w14:textId="072B6A5E" w:rsidR="006C670D" w:rsidRPr="004A0A23" w:rsidRDefault="006C670D" w:rsidP="006C670D">
      <w:pPr>
        <w:pStyle w:val="Normlnweb"/>
        <w:jc w:val="both"/>
        <w:rPr>
          <w:rFonts w:ascii="Calibri" w:hAnsi="Calibri" w:cs="Calibri"/>
          <w:sz w:val="22"/>
          <w:szCs w:val="22"/>
        </w:rPr>
      </w:pPr>
      <w:r w:rsidRPr="004A0A23">
        <w:rPr>
          <w:rFonts w:ascii="Calibri" w:hAnsi="Calibri" w:cs="Calibri"/>
          <w:color w:val="000000"/>
          <w:sz w:val="22"/>
          <w:szCs w:val="22"/>
        </w:rPr>
        <w:t>Profesionální fotofaciální péče je nyní dostupná i v domácím prostředí díky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JOVS Blacken Pro</w:t>
      </w:r>
      <w:r w:rsidRPr="004A0A23">
        <w:rPr>
          <w:rFonts w:ascii="Calibri" w:hAnsi="Calibri" w:cs="Calibri"/>
          <w:color w:val="000000"/>
          <w:sz w:val="22"/>
          <w:szCs w:val="22"/>
        </w:rPr>
        <w:t>, který přináší technologii běžně využívanou v estetických klinikách přímo k vám domů. Tento přístroj poskytuje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výkonnou DPL technologii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za zlomek ceny, kterou byste jinak utratili za opakované salonní procedury. Nabízí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stejný typ účinků</w:t>
      </w:r>
      <w:r w:rsidRPr="004A0A23">
        <w:rPr>
          <w:rFonts w:ascii="Calibri" w:hAnsi="Calibri" w:cs="Calibri"/>
          <w:color w:val="000000"/>
          <w:sz w:val="22"/>
          <w:szCs w:val="22"/>
        </w:rPr>
        <w:t>, jaký byste očekávali od profesionálního ošetření – od redukce pigmentace a začervenání až po celkové projasnění pleti. Blacken Pro tak představuje ideální volbu pro každého, kdo chce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špičkovou péči bez kompromisů a bez zbytečných nákladů</w:t>
      </w:r>
      <w:r w:rsidRPr="004A0A23">
        <w:rPr>
          <w:rFonts w:ascii="Calibri" w:hAnsi="Calibri" w:cs="Calibri"/>
          <w:color w:val="000000"/>
          <w:sz w:val="22"/>
          <w:szCs w:val="22"/>
        </w:rPr>
        <w:t>.</w:t>
      </w:r>
    </w:p>
    <w:p w14:paraId="15AB6DFD" w14:textId="3796D053" w:rsidR="006C670D" w:rsidRPr="004A0A23" w:rsidRDefault="006C670D" w:rsidP="006C670D">
      <w:pPr>
        <w:pStyle w:val="Normlnweb"/>
        <w:jc w:val="both"/>
        <w:rPr>
          <w:rFonts w:ascii="Calibri" w:hAnsi="Calibri" w:cs="Calibri"/>
        </w:rPr>
      </w:pPr>
    </w:p>
    <w:p w14:paraId="67EF2DD7" w14:textId="394617D6" w:rsidR="006C670D" w:rsidRPr="004A0A23" w:rsidRDefault="004247D0" w:rsidP="006C670D">
      <w:pPr>
        <w:pStyle w:val="Normlnweb"/>
        <w:jc w:val="both"/>
        <w:rPr>
          <w:rFonts w:ascii="Calibri" w:hAnsi="Calibri" w:cs="Calibri"/>
        </w:rPr>
      </w:pPr>
      <w:r w:rsidRPr="004A0A23">
        <w:rPr>
          <w:rFonts w:ascii="Calibri" w:eastAsia="Arial" w:hAnsi="Calibri" w:cs="Calibri"/>
          <w:b/>
          <w:bCs/>
          <w:noProof/>
          <w:color w:val="4A86E8"/>
          <w:sz w:val="30"/>
          <w:szCs w:val="30"/>
          <w:lang w:eastAsia="en-US"/>
        </w:rPr>
        <w:lastRenderedPageBreak/>
        <w:drawing>
          <wp:anchor distT="0" distB="0" distL="114300" distR="114300" simplePos="0" relativeHeight="251663360" behindDoc="0" locked="0" layoutInCell="1" allowOverlap="1" wp14:anchorId="793D687B" wp14:editId="004561A4">
            <wp:simplePos x="0" y="0"/>
            <wp:positionH relativeFrom="column">
              <wp:posOffset>-300355</wp:posOffset>
            </wp:positionH>
            <wp:positionV relativeFrom="paragraph">
              <wp:posOffset>360680</wp:posOffset>
            </wp:positionV>
            <wp:extent cx="3545840" cy="3587115"/>
            <wp:effectExtent l="0" t="0" r="0" b="0"/>
            <wp:wrapSquare wrapText="bothSides"/>
            <wp:docPr id="1840061632" name="Obrázek 2" descr="Obsah obrázku text, snímek obrazovky, žlutá, plaká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061632" name="Obrázek 2" descr="Obsah obrázku text, snímek obrazovky, žlutá, plakát&#10;&#10;Obsah generovaný pomocí AI může být nesprávný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840" cy="3587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104F27" w14:textId="61273C6D" w:rsidR="006B5770" w:rsidRPr="004A0A23" w:rsidRDefault="006B5770" w:rsidP="006C670D">
      <w:pPr>
        <w:pStyle w:val="Normlnweb"/>
        <w:jc w:val="both"/>
        <w:rPr>
          <w:rFonts w:ascii="Calibri" w:eastAsia="Arial" w:hAnsi="Calibri" w:cs="Calibri"/>
          <w:b/>
          <w:bCs/>
          <w:color w:val="4A86E8"/>
          <w:sz w:val="30"/>
          <w:szCs w:val="30"/>
          <w:lang w:eastAsia="en-US"/>
        </w:rPr>
      </w:pPr>
      <w:r w:rsidRPr="004A0A23">
        <w:rPr>
          <w:rFonts w:ascii="Calibri" w:eastAsia="Arial" w:hAnsi="Calibri" w:cs="Calibri"/>
          <w:b/>
          <w:bCs/>
          <w:color w:val="4A86E8"/>
          <w:sz w:val="30"/>
          <w:szCs w:val="30"/>
          <w:lang w:eastAsia="en-US"/>
        </w:rPr>
        <w:t>Domácí DPL přístroj</w:t>
      </w:r>
    </w:p>
    <w:p w14:paraId="1EB5C011" w14:textId="57BC3552" w:rsidR="006B5770" w:rsidRPr="004A0A23" w:rsidRDefault="006B5770" w:rsidP="003465AE">
      <w:pPr>
        <w:pStyle w:val="Normlnweb"/>
        <w:jc w:val="both"/>
        <w:rPr>
          <w:rFonts w:ascii="Calibri" w:hAnsi="Calibri" w:cs="Calibri"/>
          <w:sz w:val="22"/>
          <w:szCs w:val="22"/>
        </w:rPr>
      </w:pPr>
      <w:r w:rsidRPr="004A0A23">
        <w:rPr>
          <w:rFonts w:ascii="Calibri" w:hAnsi="Calibri" w:cs="Calibri"/>
          <w:sz w:val="22"/>
          <w:szCs w:val="22"/>
        </w:rPr>
        <w:t>Pokročilá</w:t>
      </w:r>
      <w:r w:rsidRPr="004A0A23">
        <w:rPr>
          <w:rStyle w:val="apple-converted-space"/>
          <w:rFonts w:ascii="Calibri" w:hAnsi="Calibri" w:cs="Calibri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sz w:val="22"/>
          <w:szCs w:val="22"/>
        </w:rPr>
        <w:t>DPL technologie s úzkopásmovým světlem 500–650 nm</w:t>
      </w:r>
      <w:r w:rsidRPr="004A0A23">
        <w:rPr>
          <w:rStyle w:val="apple-converted-space"/>
          <w:rFonts w:ascii="Calibri" w:hAnsi="Calibri" w:cs="Calibri"/>
          <w:sz w:val="22"/>
          <w:szCs w:val="22"/>
        </w:rPr>
        <w:t> </w:t>
      </w:r>
      <w:r w:rsidRPr="004A0A23">
        <w:rPr>
          <w:rFonts w:ascii="Calibri" w:hAnsi="Calibri" w:cs="Calibri"/>
          <w:sz w:val="22"/>
          <w:szCs w:val="22"/>
        </w:rPr>
        <w:t>zajišťuje výrazně přesnější zacílení na pigmentaci a začervenání než běžná IPL zařízení. Tento specifický rozsah světla umožňuje</w:t>
      </w:r>
      <w:r w:rsidRPr="004A0A23">
        <w:rPr>
          <w:rStyle w:val="apple-converted-space"/>
          <w:rFonts w:ascii="Calibri" w:hAnsi="Calibri" w:cs="Calibri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sz w:val="22"/>
          <w:szCs w:val="22"/>
        </w:rPr>
        <w:t xml:space="preserve">efektivnější </w:t>
      </w:r>
      <w:r w:rsidR="004A0A23" w:rsidRPr="004A0A23">
        <w:rPr>
          <w:rStyle w:val="Siln"/>
          <w:rFonts w:ascii="Calibri" w:hAnsi="Calibri" w:cs="Calibri"/>
          <w:sz w:val="22"/>
          <w:szCs w:val="22"/>
        </w:rPr>
        <w:t>absorpci</w:t>
      </w:r>
      <w:r w:rsidRPr="004A0A23">
        <w:rPr>
          <w:rStyle w:val="Siln"/>
          <w:rFonts w:ascii="Calibri" w:hAnsi="Calibri" w:cs="Calibri"/>
          <w:sz w:val="22"/>
          <w:szCs w:val="22"/>
        </w:rPr>
        <w:t xml:space="preserve"> energie</w:t>
      </w:r>
      <w:r w:rsidRPr="004A0A23">
        <w:rPr>
          <w:rStyle w:val="apple-converted-space"/>
          <w:rFonts w:ascii="Calibri" w:hAnsi="Calibri" w:cs="Calibri"/>
          <w:sz w:val="22"/>
          <w:szCs w:val="22"/>
        </w:rPr>
        <w:t> </w:t>
      </w:r>
      <w:r w:rsidRPr="004A0A23">
        <w:rPr>
          <w:rFonts w:ascii="Calibri" w:hAnsi="Calibri" w:cs="Calibri"/>
          <w:sz w:val="22"/>
          <w:szCs w:val="22"/>
        </w:rPr>
        <w:t>v melaninu a hemoglobinu, což vede k rychlejším a viditelnějším výsledkům. Díky tomu poskytuje JOVS Blacken Pro</w:t>
      </w:r>
      <w:r w:rsidRPr="004A0A23">
        <w:rPr>
          <w:rStyle w:val="apple-converted-space"/>
          <w:rFonts w:ascii="Calibri" w:hAnsi="Calibri" w:cs="Calibri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sz w:val="22"/>
          <w:szCs w:val="22"/>
        </w:rPr>
        <w:t>výkonnou a profesionální péči</w:t>
      </w:r>
      <w:r w:rsidRPr="004A0A23">
        <w:rPr>
          <w:rFonts w:ascii="Calibri" w:hAnsi="Calibri" w:cs="Calibri"/>
          <w:sz w:val="22"/>
          <w:szCs w:val="22"/>
        </w:rPr>
        <w:t>, která je zároveň šetrná k pokožce.</w:t>
      </w:r>
    </w:p>
    <w:p w14:paraId="4F420ECC" w14:textId="609F57D0" w:rsidR="006C670D" w:rsidRPr="004A0A23" w:rsidRDefault="006C670D" w:rsidP="003465AE">
      <w:pPr>
        <w:pStyle w:val="Normlnweb"/>
        <w:jc w:val="both"/>
        <w:rPr>
          <w:rFonts w:ascii="Calibri" w:eastAsia="Arial" w:hAnsi="Calibri" w:cs="Calibri"/>
          <w:b/>
          <w:bCs/>
          <w:color w:val="4A86E8"/>
          <w:sz w:val="30"/>
          <w:szCs w:val="30"/>
          <w:lang w:eastAsia="en-US"/>
        </w:rPr>
      </w:pPr>
    </w:p>
    <w:p w14:paraId="5D59B575" w14:textId="7398070E" w:rsidR="006C670D" w:rsidRPr="004A0A23" w:rsidRDefault="006C670D" w:rsidP="003465AE">
      <w:pPr>
        <w:pStyle w:val="Normlnweb"/>
        <w:jc w:val="both"/>
        <w:rPr>
          <w:rFonts w:ascii="Calibri" w:eastAsia="Arial" w:hAnsi="Calibri" w:cs="Calibri"/>
          <w:b/>
          <w:bCs/>
          <w:color w:val="4A86E8"/>
          <w:sz w:val="30"/>
          <w:szCs w:val="30"/>
          <w:lang w:eastAsia="en-US"/>
        </w:rPr>
      </w:pPr>
    </w:p>
    <w:p w14:paraId="51FBB12A" w14:textId="3F398F05" w:rsidR="006C670D" w:rsidRPr="004A0A23" w:rsidRDefault="006C670D" w:rsidP="003465AE">
      <w:pPr>
        <w:pStyle w:val="Normlnweb"/>
        <w:jc w:val="both"/>
        <w:rPr>
          <w:rFonts w:ascii="Calibri" w:eastAsia="Arial" w:hAnsi="Calibri" w:cs="Calibri"/>
          <w:b/>
          <w:bCs/>
          <w:color w:val="4A86E8"/>
          <w:sz w:val="30"/>
          <w:szCs w:val="30"/>
          <w:lang w:eastAsia="en-US"/>
        </w:rPr>
      </w:pPr>
    </w:p>
    <w:p w14:paraId="068C203F" w14:textId="7EE064F8" w:rsidR="006C670D" w:rsidRPr="004A0A23" w:rsidRDefault="006C670D" w:rsidP="003465AE">
      <w:pPr>
        <w:pStyle w:val="Normlnweb"/>
        <w:jc w:val="both"/>
        <w:rPr>
          <w:rFonts w:ascii="Calibri" w:eastAsia="Arial" w:hAnsi="Calibri" w:cs="Calibri"/>
          <w:b/>
          <w:bCs/>
          <w:color w:val="4A86E8"/>
          <w:sz w:val="30"/>
          <w:szCs w:val="30"/>
          <w:lang w:eastAsia="en-US"/>
        </w:rPr>
      </w:pPr>
      <w:r w:rsidRPr="004A0A23">
        <w:rPr>
          <w:rFonts w:ascii="Calibri" w:eastAsia="Arial" w:hAnsi="Calibri" w:cs="Calibri"/>
          <w:b/>
          <w:bCs/>
          <w:noProof/>
          <w:color w:val="4A86E8"/>
          <w:sz w:val="30"/>
          <w:szCs w:val="30"/>
          <w:lang w:eastAsia="en-US"/>
        </w:rPr>
        <w:drawing>
          <wp:anchor distT="0" distB="0" distL="114300" distR="114300" simplePos="0" relativeHeight="251664384" behindDoc="0" locked="0" layoutInCell="1" allowOverlap="1" wp14:anchorId="03CD0E88" wp14:editId="79863219">
            <wp:simplePos x="0" y="0"/>
            <wp:positionH relativeFrom="column">
              <wp:posOffset>2874737</wp:posOffset>
            </wp:positionH>
            <wp:positionV relativeFrom="paragraph">
              <wp:posOffset>221213</wp:posOffset>
            </wp:positionV>
            <wp:extent cx="3583940" cy="3583940"/>
            <wp:effectExtent l="0" t="0" r="0" b="0"/>
            <wp:wrapSquare wrapText="bothSides"/>
            <wp:docPr id="1432687532" name="Obrázek 3" descr="Obsah obrázku text, vizitka, snímek obrazovky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687532" name="Obrázek 3" descr="Obsah obrázku text, vizitka, snímek obrazovky, design&#10;&#10;Obsah generovaný pomocí AI může být nesprávný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3940" cy="358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00013" w14:textId="16E8E284" w:rsidR="005060BA" w:rsidRPr="004A0A23" w:rsidRDefault="000330CA" w:rsidP="003465AE">
      <w:pPr>
        <w:pStyle w:val="Normlnweb"/>
        <w:jc w:val="both"/>
        <w:rPr>
          <w:rFonts w:ascii="Calibri" w:eastAsia="Arial" w:hAnsi="Calibri" w:cs="Calibri"/>
          <w:b/>
          <w:bCs/>
          <w:color w:val="4A86E8"/>
          <w:sz w:val="30"/>
          <w:szCs w:val="30"/>
          <w:lang w:eastAsia="en-US"/>
        </w:rPr>
      </w:pPr>
      <w:r w:rsidRPr="004A0A23">
        <w:rPr>
          <w:rFonts w:ascii="Calibri" w:eastAsia="Arial" w:hAnsi="Calibri" w:cs="Calibri"/>
          <w:b/>
          <w:bCs/>
          <w:color w:val="4A86E8"/>
          <w:sz w:val="30"/>
          <w:szCs w:val="30"/>
          <w:lang w:eastAsia="en-US"/>
        </w:rPr>
        <w:t>Tři programy pro dokonalou pleť</w:t>
      </w:r>
    </w:p>
    <w:p w14:paraId="5073EFF8" w14:textId="33F22A3C" w:rsidR="006B5770" w:rsidRPr="004A0A23" w:rsidRDefault="006B5770" w:rsidP="003465AE">
      <w:pPr>
        <w:pStyle w:val="Normlnweb"/>
        <w:jc w:val="both"/>
        <w:rPr>
          <w:rFonts w:ascii="Calibri" w:hAnsi="Calibri" w:cs="Calibri"/>
          <w:color w:val="000000"/>
          <w:sz w:val="22"/>
          <w:szCs w:val="22"/>
        </w:rPr>
      </w:pPr>
      <w:bookmarkStart w:id="3" w:name="_1dopxxcb7i7q" w:colFirst="0" w:colLast="0"/>
      <w:bookmarkEnd w:id="3"/>
      <w:r w:rsidRPr="004A0A23">
        <w:rPr>
          <w:rFonts w:ascii="Calibri" w:hAnsi="Calibri" w:cs="Calibri"/>
          <w:color w:val="000000"/>
          <w:sz w:val="22"/>
          <w:szCs w:val="22"/>
        </w:rPr>
        <w:t>Tři specializované režimy umožňují přizpůsobit ošetření konkrétním potřebám vaší pleti a cílit přesně na různé kožní problémy.</w:t>
      </w:r>
    </w:p>
    <w:p w14:paraId="0AC9DAAF" w14:textId="154C363F" w:rsidR="006B5770" w:rsidRPr="004A0A23" w:rsidRDefault="006B5770" w:rsidP="003465AE">
      <w:pPr>
        <w:pStyle w:val="Normlnweb"/>
        <w:numPr>
          <w:ilvl w:val="0"/>
          <w:numId w:val="12"/>
        </w:numPr>
        <w:tabs>
          <w:tab w:val="clear" w:pos="360"/>
        </w:tabs>
        <w:ind w:left="284"/>
        <w:jc w:val="both"/>
        <w:rPr>
          <w:rFonts w:ascii="Calibri" w:hAnsi="Calibri" w:cs="Calibri"/>
          <w:color w:val="000000"/>
          <w:sz w:val="22"/>
          <w:szCs w:val="22"/>
        </w:rPr>
      </w:pP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Brighten / Pore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– zaměřuje se na projasnění pleti, zjemnění textury, stažení pórů a celkové sjednocení tónu.</w:t>
      </w:r>
    </w:p>
    <w:p w14:paraId="7CD71A07" w14:textId="4488EEDB" w:rsidR="006B5770" w:rsidRPr="004A0A23" w:rsidRDefault="006B5770" w:rsidP="003465AE">
      <w:pPr>
        <w:pStyle w:val="Normlnweb"/>
        <w:numPr>
          <w:ilvl w:val="0"/>
          <w:numId w:val="12"/>
        </w:numPr>
        <w:tabs>
          <w:tab w:val="clear" w:pos="360"/>
        </w:tabs>
        <w:ind w:left="284"/>
        <w:jc w:val="both"/>
        <w:rPr>
          <w:rFonts w:ascii="Calibri" w:hAnsi="Calibri" w:cs="Calibri"/>
          <w:color w:val="000000"/>
          <w:sz w:val="22"/>
          <w:szCs w:val="22"/>
        </w:rPr>
      </w:pP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Redness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– účinně redukuje začervenání, viditelné žilky a podporuje obnovu kožní bariéry.</w:t>
      </w:r>
    </w:p>
    <w:p w14:paraId="630E700F" w14:textId="64E0B426" w:rsidR="006B5770" w:rsidRPr="004A0A23" w:rsidRDefault="006B5770" w:rsidP="003465AE">
      <w:pPr>
        <w:pStyle w:val="Normlnweb"/>
        <w:numPr>
          <w:ilvl w:val="0"/>
          <w:numId w:val="12"/>
        </w:numPr>
        <w:tabs>
          <w:tab w:val="clear" w:pos="360"/>
        </w:tabs>
        <w:ind w:left="284"/>
        <w:jc w:val="both"/>
        <w:rPr>
          <w:rFonts w:ascii="Calibri" w:hAnsi="Calibri" w:cs="Calibri"/>
          <w:color w:val="000000"/>
          <w:sz w:val="22"/>
          <w:szCs w:val="22"/>
        </w:rPr>
      </w:pP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Power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– cílí na pigmentové skvrny, sluneční poškození a pozánětlivé hyperpigmentace.</w:t>
      </w:r>
    </w:p>
    <w:p w14:paraId="3BEDD07B" w14:textId="22F7680E" w:rsidR="006B5770" w:rsidRPr="004A0A23" w:rsidRDefault="006B5770" w:rsidP="003465AE">
      <w:pPr>
        <w:pStyle w:val="Normlnweb"/>
        <w:jc w:val="both"/>
        <w:rPr>
          <w:rFonts w:ascii="Calibri" w:hAnsi="Calibri" w:cs="Calibri"/>
          <w:color w:val="000000"/>
          <w:sz w:val="22"/>
          <w:szCs w:val="22"/>
        </w:rPr>
      </w:pPr>
      <w:r w:rsidRPr="004A0A23">
        <w:rPr>
          <w:rFonts w:ascii="Calibri" w:hAnsi="Calibri" w:cs="Calibri"/>
          <w:color w:val="000000"/>
          <w:sz w:val="22"/>
          <w:szCs w:val="22"/>
        </w:rPr>
        <w:t>Díky těmto třem režimům nabízí Blacken Pro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</w:rPr>
        <w:t>komplexní, přesně cílenou a maximálně efektivní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</w:rPr>
        <w:t>péči pro každý typ kožního problému.</w:t>
      </w:r>
    </w:p>
    <w:p w14:paraId="00000018" w14:textId="082091E5" w:rsidR="005060BA" w:rsidRPr="004A0A23" w:rsidRDefault="006C670D" w:rsidP="003465AE">
      <w:pPr>
        <w:pStyle w:val="Nadpis2"/>
        <w:jc w:val="both"/>
        <w:rPr>
          <w:rFonts w:ascii="Calibri" w:hAnsi="Calibri" w:cs="Calibri"/>
          <w:b/>
          <w:bCs/>
          <w:lang w:val="cs-CZ"/>
        </w:rPr>
      </w:pPr>
      <w:r w:rsidRPr="004A0A23">
        <w:rPr>
          <w:rFonts w:ascii="Calibri" w:hAnsi="Calibri" w:cs="Calibri"/>
          <w:noProof/>
          <w:lang w:val="cs-CZ"/>
        </w:rPr>
        <w:lastRenderedPageBreak/>
        <w:drawing>
          <wp:anchor distT="0" distB="0" distL="114300" distR="114300" simplePos="0" relativeHeight="251665408" behindDoc="0" locked="0" layoutInCell="1" allowOverlap="1" wp14:anchorId="08F1B56F" wp14:editId="69338BC7">
            <wp:simplePos x="0" y="0"/>
            <wp:positionH relativeFrom="column">
              <wp:posOffset>-599338</wp:posOffset>
            </wp:positionH>
            <wp:positionV relativeFrom="paragraph">
              <wp:posOffset>0</wp:posOffset>
            </wp:positionV>
            <wp:extent cx="3583940" cy="3583940"/>
            <wp:effectExtent l="0" t="0" r="0" b="0"/>
            <wp:wrapSquare wrapText="bothSides"/>
            <wp:docPr id="193311746" name="Obrázek 4" descr="Obsah obrázku text, snímek obrazovky, náplas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11746" name="Obrázek 4" descr="Obsah obrázku text, snímek obrazovky, náplast&#10;&#10;Obsah generovaný pomocí AI může být nesprávný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3940" cy="358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0A23">
        <w:rPr>
          <w:rFonts w:ascii="Calibri" w:hAnsi="Calibri" w:cs="Calibri"/>
          <w:b/>
          <w:bCs/>
          <w:lang w:val="cs-CZ"/>
        </w:rPr>
        <w:t xml:space="preserve">Komplexní účinky DPL </w:t>
      </w:r>
      <w:r w:rsidR="003465AE" w:rsidRPr="004A0A23">
        <w:rPr>
          <w:rFonts w:ascii="Calibri" w:hAnsi="Calibri" w:cs="Calibri"/>
          <w:b/>
          <w:bCs/>
          <w:lang w:val="cs-CZ"/>
        </w:rPr>
        <w:t>foto omlazení</w:t>
      </w:r>
    </w:p>
    <w:p w14:paraId="00000019" w14:textId="5FB8C5DC" w:rsidR="005060BA" w:rsidRPr="004A0A23" w:rsidRDefault="00000000" w:rsidP="003465AE">
      <w:pPr>
        <w:spacing w:before="240" w:after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>JOVS Blacken Pro je skutečně multifunkční nástroj pro dokonalou pleť. Díky svým vlastnostem nabízí širokou škálu benefitů:</w:t>
      </w:r>
    </w:p>
    <w:p w14:paraId="0000001A" w14:textId="339D3F29" w:rsidR="005060BA" w:rsidRPr="004A0A23" w:rsidRDefault="00141000" w:rsidP="003465AE">
      <w:pPr>
        <w:numPr>
          <w:ilvl w:val="0"/>
          <w:numId w:val="3"/>
        </w:numPr>
        <w:spacing w:before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b/>
          <w:lang w:val="cs-CZ"/>
        </w:rPr>
        <w:t>Odstraňuje nedokonalosti:</w:t>
      </w:r>
      <w:r w:rsidRPr="004A0A23">
        <w:rPr>
          <w:rFonts w:ascii="Calibri" w:hAnsi="Calibri" w:cs="Calibri"/>
          <w:lang w:val="cs-CZ"/>
        </w:rPr>
        <w:t xml:space="preserve"> Efektivně </w:t>
      </w:r>
      <w:r w:rsidRPr="004A0A23">
        <w:rPr>
          <w:rFonts w:ascii="Calibri" w:hAnsi="Calibri" w:cs="Calibri"/>
          <w:b/>
          <w:lang w:val="cs-CZ"/>
        </w:rPr>
        <w:t>zesvětluje pigmentové skvrny a barevné nerovnosti</w:t>
      </w:r>
      <w:r w:rsidRPr="004A0A23">
        <w:rPr>
          <w:rFonts w:ascii="Calibri" w:hAnsi="Calibri" w:cs="Calibri"/>
          <w:lang w:val="cs-CZ"/>
        </w:rPr>
        <w:t xml:space="preserve">, léčí </w:t>
      </w:r>
      <w:r w:rsidRPr="004A0A23">
        <w:rPr>
          <w:rFonts w:ascii="Calibri" w:hAnsi="Calibri" w:cs="Calibri"/>
          <w:b/>
          <w:lang w:val="cs-CZ"/>
        </w:rPr>
        <w:t>akné a jizvy</w:t>
      </w:r>
      <w:r w:rsidRPr="004A0A23">
        <w:rPr>
          <w:rFonts w:ascii="Calibri" w:hAnsi="Calibri" w:cs="Calibri"/>
          <w:lang w:val="cs-CZ"/>
        </w:rPr>
        <w:t xml:space="preserve"> a je jednou z nejlepších metod pro </w:t>
      </w:r>
      <w:r w:rsidRPr="004A0A23">
        <w:rPr>
          <w:rFonts w:ascii="Calibri" w:hAnsi="Calibri" w:cs="Calibri"/>
          <w:b/>
          <w:lang w:val="cs-CZ"/>
        </w:rPr>
        <w:t>redukci růžovky (rosacea) a rozšířených žilek (pavoučích névů)</w:t>
      </w:r>
      <w:r w:rsidRPr="004A0A23">
        <w:rPr>
          <w:rFonts w:ascii="Calibri" w:hAnsi="Calibri" w:cs="Calibri"/>
          <w:lang w:val="cs-CZ"/>
        </w:rPr>
        <w:t>.</w:t>
      </w:r>
    </w:p>
    <w:p w14:paraId="0000001B" w14:textId="04AC8E47" w:rsidR="005060BA" w:rsidRPr="004A0A23" w:rsidRDefault="00000000" w:rsidP="003465AE">
      <w:pPr>
        <w:numPr>
          <w:ilvl w:val="0"/>
          <w:numId w:val="3"/>
        </w:numPr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b/>
          <w:lang w:val="cs-CZ"/>
        </w:rPr>
        <w:t>Bojuje proti stárnutí:</w:t>
      </w:r>
      <w:r w:rsidRPr="004A0A23">
        <w:rPr>
          <w:rFonts w:ascii="Calibri" w:hAnsi="Calibri" w:cs="Calibri"/>
          <w:lang w:val="cs-CZ"/>
        </w:rPr>
        <w:t xml:space="preserve"> </w:t>
      </w:r>
      <w:r w:rsidRPr="004A0A23">
        <w:rPr>
          <w:rFonts w:ascii="Calibri" w:hAnsi="Calibri" w:cs="Calibri"/>
          <w:b/>
          <w:lang w:val="cs-CZ"/>
        </w:rPr>
        <w:t>Vyhlazuje vrásky, stahuje rozšířené póry</w:t>
      </w:r>
      <w:r w:rsidRPr="004A0A23">
        <w:rPr>
          <w:rFonts w:ascii="Calibri" w:hAnsi="Calibri" w:cs="Calibri"/>
          <w:lang w:val="cs-CZ"/>
        </w:rPr>
        <w:t xml:space="preserve"> a prokazatelně </w:t>
      </w:r>
      <w:r w:rsidRPr="004A0A23">
        <w:rPr>
          <w:rFonts w:ascii="Calibri" w:hAnsi="Calibri" w:cs="Calibri"/>
          <w:b/>
          <w:lang w:val="cs-CZ"/>
        </w:rPr>
        <w:t>zvyšuje produkci kolagenu a elastinu</w:t>
      </w:r>
      <w:r w:rsidRPr="004A0A23">
        <w:rPr>
          <w:rFonts w:ascii="Calibri" w:hAnsi="Calibri" w:cs="Calibri"/>
          <w:lang w:val="cs-CZ"/>
        </w:rPr>
        <w:t>, čímž navrací pleti pevnost a pružnost.</w:t>
      </w:r>
    </w:p>
    <w:p w14:paraId="0000001C" w14:textId="185DA347" w:rsidR="005060BA" w:rsidRPr="004A0A23" w:rsidRDefault="00000000" w:rsidP="003465AE">
      <w:pPr>
        <w:numPr>
          <w:ilvl w:val="0"/>
          <w:numId w:val="3"/>
        </w:numPr>
        <w:spacing w:after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b/>
          <w:lang w:val="cs-CZ"/>
        </w:rPr>
        <w:t>Obnovuje a hydratuje:</w:t>
      </w:r>
      <w:r w:rsidRPr="004A0A23">
        <w:rPr>
          <w:rFonts w:ascii="Calibri" w:hAnsi="Calibri" w:cs="Calibri"/>
          <w:lang w:val="cs-CZ"/>
        </w:rPr>
        <w:t xml:space="preserve"> Obnovuje </w:t>
      </w:r>
      <w:r w:rsidRPr="004A0A23">
        <w:rPr>
          <w:rFonts w:ascii="Calibri" w:hAnsi="Calibri" w:cs="Calibri"/>
          <w:b/>
          <w:lang w:val="cs-CZ"/>
        </w:rPr>
        <w:t>hydratační rovnováhu pokožky</w:t>
      </w:r>
      <w:r w:rsidRPr="004A0A23">
        <w:rPr>
          <w:rFonts w:ascii="Calibri" w:hAnsi="Calibri" w:cs="Calibri"/>
          <w:lang w:val="cs-CZ"/>
        </w:rPr>
        <w:t>, čímž ji zanechává vláčnou a svěží.</w:t>
      </w:r>
    </w:p>
    <w:p w14:paraId="300D7B7E" w14:textId="6489B15E" w:rsidR="006C670D" w:rsidRPr="004A0A23" w:rsidRDefault="006C670D" w:rsidP="003465AE">
      <w:pPr>
        <w:pStyle w:val="Nadpis2"/>
        <w:jc w:val="both"/>
        <w:rPr>
          <w:rFonts w:ascii="Calibri" w:hAnsi="Calibri" w:cs="Calibri"/>
          <w:lang w:val="cs-CZ"/>
        </w:rPr>
      </w:pPr>
      <w:bookmarkStart w:id="4" w:name="_bh6nn4clz147" w:colFirst="0" w:colLast="0"/>
      <w:bookmarkEnd w:id="4"/>
      <w:r w:rsidRPr="004A0A23">
        <w:rPr>
          <w:rFonts w:ascii="-webkit-standard" w:hAnsi="-webkit-standard"/>
          <w:noProof/>
          <w:color w:val="000000"/>
          <w:sz w:val="27"/>
          <w:szCs w:val="27"/>
          <w:lang w:val="cs-CZ"/>
        </w:rPr>
        <w:drawing>
          <wp:anchor distT="0" distB="0" distL="114300" distR="114300" simplePos="0" relativeHeight="251667456" behindDoc="0" locked="0" layoutInCell="1" allowOverlap="1" wp14:anchorId="79BB84C5" wp14:editId="25AC9742">
            <wp:simplePos x="0" y="0"/>
            <wp:positionH relativeFrom="column">
              <wp:posOffset>2784664</wp:posOffset>
            </wp:positionH>
            <wp:positionV relativeFrom="paragraph">
              <wp:posOffset>319177</wp:posOffset>
            </wp:positionV>
            <wp:extent cx="3583940" cy="3583940"/>
            <wp:effectExtent l="0" t="0" r="0" b="0"/>
            <wp:wrapSquare wrapText="bothSides"/>
            <wp:docPr id="144490890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908904" name="Obrázek 144490890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3940" cy="358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0001D" w14:textId="114D7EE8" w:rsidR="005060BA" w:rsidRPr="004A0A23" w:rsidRDefault="00000000" w:rsidP="003465AE">
      <w:pPr>
        <w:pStyle w:val="Nadpis2"/>
        <w:jc w:val="both"/>
        <w:rPr>
          <w:rFonts w:ascii="Calibri" w:hAnsi="Calibri" w:cs="Calibri"/>
          <w:b/>
          <w:bCs/>
          <w:lang w:val="cs-CZ"/>
        </w:rPr>
      </w:pPr>
      <w:r w:rsidRPr="004A0A23">
        <w:rPr>
          <w:rFonts w:ascii="Calibri" w:hAnsi="Calibri" w:cs="Calibri"/>
          <w:b/>
          <w:bCs/>
          <w:lang w:val="cs-CZ"/>
        </w:rPr>
        <w:t>Bezbolestné ošetření díky safírovému chlazení</w:t>
      </w:r>
    </w:p>
    <w:p w14:paraId="1A2E1A14" w14:textId="05FFC717" w:rsidR="003465AE" w:rsidRPr="004A0A23" w:rsidRDefault="003465AE" w:rsidP="003465AE">
      <w:pPr>
        <w:pStyle w:val="Nadpis2"/>
        <w:jc w:val="both"/>
        <w:rPr>
          <w:rFonts w:ascii="Calibri" w:hAnsi="Calibri" w:cs="Calibri"/>
          <w:color w:val="000000"/>
          <w:sz w:val="22"/>
          <w:szCs w:val="22"/>
          <w:lang w:val="cs-CZ"/>
        </w:rPr>
      </w:pPr>
      <w:bookmarkStart w:id="5" w:name="_o4urgiofjwq0" w:colFirst="0" w:colLast="0"/>
      <w:bookmarkEnd w:id="5"/>
      <w:r w:rsidRPr="004A0A23">
        <w:rPr>
          <w:rFonts w:ascii="Calibri" w:hAnsi="Calibri" w:cs="Calibri"/>
          <w:color w:val="000000"/>
          <w:sz w:val="22"/>
          <w:szCs w:val="22"/>
          <w:lang w:val="cs-CZ"/>
        </w:rPr>
        <w:t xml:space="preserve">Technologie safírového chlazení 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  <w:lang w:val="cs-CZ"/>
        </w:rPr>
        <w:t>okamžité a intenzivní chlazení pokožky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  <w:lang w:val="cs-CZ"/>
        </w:rPr>
        <w:t> </w:t>
      </w:r>
      <w:r w:rsidRPr="004A0A23">
        <w:rPr>
          <w:rFonts w:ascii="Calibri" w:hAnsi="Calibri" w:cs="Calibri"/>
          <w:color w:val="000000"/>
          <w:sz w:val="22"/>
          <w:szCs w:val="22"/>
          <w:lang w:val="cs-CZ"/>
        </w:rPr>
        <w:t>během každého pulzu světla. Tento safírový povrch výrazně snižuje tepelné zatížení, takže ošetření je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  <w:lang w:val="cs-CZ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  <w:lang w:val="cs-CZ"/>
        </w:rPr>
        <w:t>mnohem pohodlnější a téměř bez bolesti</w:t>
      </w:r>
      <w:r w:rsidRPr="004A0A23">
        <w:rPr>
          <w:rFonts w:ascii="Calibri" w:hAnsi="Calibri" w:cs="Calibri"/>
          <w:color w:val="000000"/>
          <w:sz w:val="22"/>
          <w:szCs w:val="22"/>
          <w:lang w:val="cs-CZ"/>
        </w:rPr>
        <w:t>. Stabilní a účinné chlazení zároveň pomáhá chránit pleť před přehřátím a minimalizuje riziko podráždění. Díky této technologii není potřeba používat žádné</w:t>
      </w:r>
      <w:r w:rsidRPr="004A0A23">
        <w:rPr>
          <w:rStyle w:val="apple-converted-space"/>
          <w:rFonts w:ascii="Calibri" w:hAnsi="Calibri" w:cs="Calibri"/>
          <w:color w:val="000000"/>
          <w:sz w:val="22"/>
          <w:szCs w:val="22"/>
          <w:lang w:val="cs-CZ"/>
        </w:rPr>
        <w:t> </w:t>
      </w:r>
      <w:r w:rsidRPr="004A0A23">
        <w:rPr>
          <w:rStyle w:val="Siln"/>
          <w:rFonts w:ascii="Calibri" w:hAnsi="Calibri" w:cs="Calibri"/>
          <w:color w:val="000000"/>
          <w:sz w:val="22"/>
          <w:szCs w:val="22"/>
          <w:lang w:val="cs-CZ"/>
        </w:rPr>
        <w:t>chladicí gely nebo doplňky</w:t>
      </w:r>
      <w:r w:rsidRPr="004A0A23">
        <w:rPr>
          <w:rFonts w:ascii="Calibri" w:hAnsi="Calibri" w:cs="Calibri"/>
          <w:color w:val="000000"/>
          <w:sz w:val="22"/>
          <w:szCs w:val="22"/>
          <w:lang w:val="cs-CZ"/>
        </w:rPr>
        <w:t>, což celý proces zjednodušuje a urychluje.</w:t>
      </w:r>
    </w:p>
    <w:p w14:paraId="4359AB6D" w14:textId="49195303" w:rsidR="003465AE" w:rsidRPr="004A0A23" w:rsidRDefault="003465AE" w:rsidP="003465AE">
      <w:pPr>
        <w:pStyle w:val="Nadpis2"/>
        <w:jc w:val="both"/>
        <w:rPr>
          <w:rFonts w:ascii="-webkit-standard" w:hAnsi="-webkit-standard"/>
          <w:color w:val="000000"/>
          <w:sz w:val="27"/>
          <w:szCs w:val="27"/>
          <w:lang w:val="cs-CZ"/>
        </w:rPr>
      </w:pPr>
    </w:p>
    <w:p w14:paraId="7340F164" w14:textId="77777777" w:rsidR="003465AE" w:rsidRPr="004A0A23" w:rsidRDefault="003465AE" w:rsidP="003465AE">
      <w:pPr>
        <w:pStyle w:val="Nadpis2"/>
        <w:jc w:val="both"/>
        <w:rPr>
          <w:rFonts w:ascii="-webkit-standard" w:hAnsi="-webkit-standard"/>
          <w:color w:val="000000"/>
          <w:sz w:val="27"/>
          <w:szCs w:val="27"/>
          <w:lang w:val="cs-CZ"/>
        </w:rPr>
      </w:pPr>
    </w:p>
    <w:p w14:paraId="48DA0C87" w14:textId="77777777" w:rsidR="006C670D" w:rsidRPr="004A0A23" w:rsidRDefault="006C670D" w:rsidP="006C670D">
      <w:pPr>
        <w:rPr>
          <w:lang w:val="cs-CZ"/>
        </w:rPr>
      </w:pPr>
    </w:p>
    <w:p w14:paraId="04147EEE" w14:textId="77777777" w:rsidR="006C670D" w:rsidRPr="004A0A23" w:rsidRDefault="006C670D" w:rsidP="006C670D">
      <w:pPr>
        <w:rPr>
          <w:lang w:val="cs-CZ"/>
        </w:rPr>
      </w:pPr>
    </w:p>
    <w:p w14:paraId="0000001F" w14:textId="62124DD6" w:rsidR="005060BA" w:rsidRPr="004A0A23" w:rsidRDefault="00000000" w:rsidP="003465AE">
      <w:pPr>
        <w:pStyle w:val="Nadpis2"/>
        <w:jc w:val="both"/>
        <w:rPr>
          <w:rFonts w:ascii="-webkit-standard" w:hAnsi="-webkit-standard"/>
          <w:color w:val="000000"/>
          <w:sz w:val="27"/>
          <w:szCs w:val="27"/>
          <w:lang w:val="cs-CZ"/>
        </w:rPr>
      </w:pPr>
      <w:r w:rsidRPr="004A0A23">
        <w:rPr>
          <w:rFonts w:ascii="Calibri" w:hAnsi="Calibri" w:cs="Calibri"/>
          <w:lang w:val="cs-CZ"/>
        </w:rPr>
        <w:lastRenderedPageBreak/>
        <w:t>Jak přístroj používat:</w:t>
      </w:r>
    </w:p>
    <w:p w14:paraId="00000020" w14:textId="77777777" w:rsidR="005060BA" w:rsidRPr="004A0A23" w:rsidRDefault="00000000" w:rsidP="003465AE">
      <w:pPr>
        <w:spacing w:before="240" w:after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 xml:space="preserve">Ošetření je rychlé a </w:t>
      </w:r>
      <w:r w:rsidRPr="004A0A23">
        <w:rPr>
          <w:rFonts w:ascii="Calibri" w:hAnsi="Calibri" w:cs="Calibri"/>
          <w:b/>
          <w:lang w:val="cs-CZ"/>
        </w:rPr>
        <w:t>nevyžaduje použití žádného vodivého gelu</w:t>
      </w:r>
      <w:r w:rsidRPr="004A0A23">
        <w:rPr>
          <w:rFonts w:ascii="Calibri" w:hAnsi="Calibri" w:cs="Calibri"/>
          <w:lang w:val="cs-CZ"/>
        </w:rPr>
        <w:t>. Po důkladném očištění a osušení pleti si nasaďte ochranné brýle. Zvolte si režim a úroveň intenzity.</w:t>
      </w:r>
    </w:p>
    <w:p w14:paraId="00000021" w14:textId="4FCA79B9" w:rsidR="005060BA" w:rsidRPr="004A0A23" w:rsidRDefault="00000000" w:rsidP="003465AE">
      <w:pPr>
        <w:spacing w:before="240" w:after="240"/>
        <w:jc w:val="both"/>
        <w:rPr>
          <w:rFonts w:ascii="Calibri" w:hAnsi="Calibri" w:cs="Calibri"/>
          <w:b/>
          <w:lang w:val="cs-CZ"/>
        </w:rPr>
      </w:pPr>
      <w:r w:rsidRPr="004A0A23">
        <w:rPr>
          <w:rFonts w:ascii="Calibri" w:hAnsi="Calibri" w:cs="Calibri"/>
          <w:b/>
          <w:lang w:val="cs-CZ"/>
        </w:rPr>
        <w:t>Doporučená frekvence je 2</w:t>
      </w:r>
      <w:r w:rsidR="006C670D" w:rsidRPr="004A0A23">
        <w:rPr>
          <w:rFonts w:ascii="Calibri" w:hAnsi="Calibri" w:cs="Calibri"/>
          <w:b/>
          <w:lang w:val="cs-CZ"/>
        </w:rPr>
        <w:t xml:space="preserve"> </w:t>
      </w:r>
      <w:r w:rsidRPr="004A0A23">
        <w:rPr>
          <w:rFonts w:ascii="Calibri" w:hAnsi="Calibri" w:cs="Calibri"/>
          <w:b/>
          <w:lang w:val="cs-CZ"/>
        </w:rPr>
        <w:t>-</w:t>
      </w:r>
      <w:r w:rsidR="006C670D" w:rsidRPr="004A0A23">
        <w:rPr>
          <w:rFonts w:ascii="Calibri" w:hAnsi="Calibri" w:cs="Calibri"/>
          <w:b/>
          <w:lang w:val="cs-CZ"/>
        </w:rPr>
        <w:t xml:space="preserve"> </w:t>
      </w:r>
      <w:r w:rsidRPr="004A0A23">
        <w:rPr>
          <w:rFonts w:ascii="Calibri" w:hAnsi="Calibri" w:cs="Calibri"/>
          <w:b/>
          <w:lang w:val="cs-CZ"/>
        </w:rPr>
        <w:t>3</w:t>
      </w:r>
      <w:r w:rsidR="006C670D" w:rsidRPr="004A0A23">
        <w:rPr>
          <w:rFonts w:ascii="Calibri" w:hAnsi="Calibri" w:cs="Calibri"/>
          <w:b/>
          <w:lang w:val="cs-CZ"/>
        </w:rPr>
        <w:t>x</w:t>
      </w:r>
      <w:r w:rsidRPr="004A0A23">
        <w:rPr>
          <w:rFonts w:ascii="Calibri" w:hAnsi="Calibri" w:cs="Calibri"/>
          <w:b/>
          <w:lang w:val="cs-CZ"/>
        </w:rPr>
        <w:t xml:space="preserve"> týdně</w:t>
      </w:r>
      <w:r w:rsidRPr="004A0A23">
        <w:rPr>
          <w:rFonts w:ascii="Calibri" w:hAnsi="Calibri" w:cs="Calibri"/>
          <w:lang w:val="cs-CZ"/>
        </w:rPr>
        <w:t xml:space="preserve">. Přístroj je vhodný nejen na obličej, ale i na </w:t>
      </w:r>
      <w:r w:rsidRPr="004A0A23">
        <w:rPr>
          <w:rFonts w:ascii="Calibri" w:hAnsi="Calibri" w:cs="Calibri"/>
          <w:b/>
          <w:lang w:val="cs-CZ"/>
        </w:rPr>
        <w:t>krk, dekolt, hřbety rukou</w:t>
      </w:r>
      <w:r w:rsidRPr="004A0A23">
        <w:rPr>
          <w:rFonts w:ascii="Calibri" w:hAnsi="Calibri" w:cs="Calibri"/>
          <w:lang w:val="cs-CZ"/>
        </w:rPr>
        <w:t xml:space="preserve"> a další místa s pigmentací. </w:t>
      </w:r>
      <w:r w:rsidRPr="004A0A23">
        <w:rPr>
          <w:rFonts w:ascii="Calibri" w:hAnsi="Calibri" w:cs="Calibri"/>
          <w:b/>
          <w:lang w:val="cs-CZ"/>
        </w:rPr>
        <w:t>Péče po ošetření je klíčová:</w:t>
      </w:r>
    </w:p>
    <w:p w14:paraId="00000022" w14:textId="30D3A5D5" w:rsidR="005060BA" w:rsidRPr="004A0A23" w:rsidRDefault="00000000" w:rsidP="003465AE">
      <w:pPr>
        <w:numPr>
          <w:ilvl w:val="0"/>
          <w:numId w:val="7"/>
        </w:numPr>
        <w:spacing w:before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 xml:space="preserve">Ihned po proceduře pleť </w:t>
      </w:r>
      <w:r w:rsidRPr="004A0A23">
        <w:rPr>
          <w:rFonts w:ascii="Calibri" w:hAnsi="Calibri" w:cs="Calibri"/>
          <w:b/>
          <w:lang w:val="cs-CZ"/>
        </w:rPr>
        <w:t>intenzivně hydratujte</w:t>
      </w:r>
      <w:r w:rsidRPr="004A0A23">
        <w:rPr>
          <w:rFonts w:ascii="Calibri" w:hAnsi="Calibri" w:cs="Calibri"/>
          <w:lang w:val="cs-CZ"/>
        </w:rPr>
        <w:t>, ideálně pomocí zklidňující masky.</w:t>
      </w:r>
    </w:p>
    <w:p w14:paraId="00000023" w14:textId="77777777" w:rsidR="005060BA" w:rsidRPr="004A0A23" w:rsidRDefault="00000000" w:rsidP="003465AE">
      <w:pPr>
        <w:numPr>
          <w:ilvl w:val="0"/>
          <w:numId w:val="7"/>
        </w:numPr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b/>
          <w:lang w:val="cs-CZ"/>
        </w:rPr>
        <w:t>48 hodin</w:t>
      </w:r>
      <w:r w:rsidRPr="004A0A23">
        <w:rPr>
          <w:rFonts w:ascii="Calibri" w:hAnsi="Calibri" w:cs="Calibri"/>
          <w:lang w:val="cs-CZ"/>
        </w:rPr>
        <w:t xml:space="preserve"> se vyhýbejte přímému slunci a používejte krém s vysokým SPF.</w:t>
      </w:r>
    </w:p>
    <w:p w14:paraId="00000024" w14:textId="77777777" w:rsidR="005060BA" w:rsidRPr="004A0A23" w:rsidRDefault="00000000" w:rsidP="003465AE">
      <w:pPr>
        <w:numPr>
          <w:ilvl w:val="0"/>
          <w:numId w:val="7"/>
        </w:numPr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b/>
          <w:lang w:val="cs-CZ"/>
        </w:rPr>
        <w:t>24 hodin</w:t>
      </w:r>
      <w:r w:rsidRPr="004A0A23">
        <w:rPr>
          <w:rFonts w:ascii="Calibri" w:hAnsi="Calibri" w:cs="Calibri"/>
          <w:lang w:val="cs-CZ"/>
        </w:rPr>
        <w:t xml:space="preserve"> si neomývejte obličej horkou vodou a neaplikujte make-up.</w:t>
      </w:r>
    </w:p>
    <w:p w14:paraId="00000025" w14:textId="77777777" w:rsidR="005060BA" w:rsidRPr="004A0A23" w:rsidRDefault="00000000" w:rsidP="003465AE">
      <w:pPr>
        <w:numPr>
          <w:ilvl w:val="0"/>
          <w:numId w:val="7"/>
        </w:numPr>
        <w:spacing w:after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b/>
          <w:lang w:val="cs-CZ"/>
        </w:rPr>
        <w:t>Údržba:</w:t>
      </w:r>
      <w:r w:rsidRPr="004A0A23">
        <w:rPr>
          <w:rFonts w:ascii="Calibri" w:hAnsi="Calibri" w:cs="Calibri"/>
          <w:lang w:val="cs-CZ"/>
        </w:rPr>
        <w:t xml:space="preserve"> Po použití přístroj vypněte a očistěte aplikační hlavici bavlněným tamponkem s použitím 75% roztoku alkoholu.</w:t>
      </w:r>
    </w:p>
    <w:p w14:paraId="66ED228B" w14:textId="32452FD2" w:rsidR="000330CA" w:rsidRPr="004A0A23" w:rsidRDefault="000330CA" w:rsidP="003465AE">
      <w:pPr>
        <w:spacing w:after="240"/>
        <w:jc w:val="both"/>
        <w:rPr>
          <w:rFonts w:ascii="Calibri" w:hAnsi="Calibri" w:cs="Calibri"/>
          <w:lang w:val="cs-CZ"/>
        </w:rPr>
      </w:pPr>
    </w:p>
    <w:p w14:paraId="00000028" w14:textId="77777777" w:rsidR="005060BA" w:rsidRPr="004A0A23" w:rsidRDefault="00000000" w:rsidP="003465AE">
      <w:pPr>
        <w:pStyle w:val="Nadpis2"/>
        <w:jc w:val="both"/>
        <w:rPr>
          <w:rFonts w:ascii="Calibri" w:hAnsi="Calibri" w:cs="Calibri"/>
          <w:lang w:val="cs-CZ"/>
        </w:rPr>
      </w:pPr>
      <w:bookmarkStart w:id="6" w:name="_cuwlqagtep6e" w:colFirst="0" w:colLast="0"/>
      <w:bookmarkStart w:id="7" w:name="_c7lv3laxt6ko" w:colFirst="0" w:colLast="0"/>
      <w:bookmarkEnd w:id="6"/>
      <w:bookmarkEnd w:id="7"/>
      <w:r w:rsidRPr="004A0A23">
        <w:rPr>
          <w:rFonts w:ascii="Calibri" w:hAnsi="Calibri" w:cs="Calibri"/>
          <w:lang w:val="cs-CZ"/>
        </w:rPr>
        <w:t>Domácí péče vs. klinika: Výhody jsou jasné</w:t>
      </w:r>
    </w:p>
    <w:p w14:paraId="00000029" w14:textId="1C046897" w:rsidR="005060BA" w:rsidRPr="004A0A23" w:rsidRDefault="00000000" w:rsidP="003465AE">
      <w:pPr>
        <w:spacing w:before="240" w:after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 xml:space="preserve">S přístrojem JOVS Blacken Pro získáváte to nejlepší z obou světů. Využívá </w:t>
      </w:r>
      <w:r w:rsidRPr="004A0A23">
        <w:rPr>
          <w:rFonts w:ascii="Calibri" w:hAnsi="Calibri" w:cs="Calibri"/>
          <w:b/>
          <w:lang w:val="cs-CZ"/>
        </w:rPr>
        <w:t>stejnou DPL technologii jako profesionální salony</w:t>
      </w:r>
      <w:r w:rsidRPr="004A0A23">
        <w:rPr>
          <w:rFonts w:ascii="Calibri" w:hAnsi="Calibri" w:cs="Calibri"/>
          <w:lang w:val="cs-CZ"/>
        </w:rPr>
        <w:t xml:space="preserve">, ale s několika zásadními výhodami. Z dlouhodobého hlediska je </w:t>
      </w:r>
      <w:r w:rsidRPr="004A0A23">
        <w:rPr>
          <w:rFonts w:ascii="Calibri" w:hAnsi="Calibri" w:cs="Calibri"/>
          <w:b/>
          <w:lang w:val="cs-CZ"/>
        </w:rPr>
        <w:t>jednorázová investice do přístroje nesrovnatelně výhodnější</w:t>
      </w:r>
      <w:r w:rsidRPr="004A0A23">
        <w:rPr>
          <w:rFonts w:ascii="Calibri" w:hAnsi="Calibri" w:cs="Calibri"/>
          <w:lang w:val="cs-CZ"/>
        </w:rPr>
        <w:t xml:space="preserve"> než opakované a nákladné návštěvy klinik. Tou největší výhodou je však </w:t>
      </w:r>
      <w:r w:rsidRPr="004A0A23">
        <w:rPr>
          <w:rFonts w:ascii="Calibri" w:hAnsi="Calibri" w:cs="Calibri"/>
          <w:b/>
          <w:lang w:val="cs-CZ"/>
        </w:rPr>
        <w:t>pohodlí a flexibilita</w:t>
      </w:r>
      <w:r w:rsidRPr="004A0A23">
        <w:rPr>
          <w:rFonts w:ascii="Calibri" w:hAnsi="Calibri" w:cs="Calibri"/>
          <w:lang w:val="cs-CZ"/>
        </w:rPr>
        <w:t xml:space="preserve">. Ošetření můžete provádět </w:t>
      </w:r>
      <w:r w:rsidRPr="004A0A23">
        <w:rPr>
          <w:rFonts w:ascii="Calibri" w:hAnsi="Calibri" w:cs="Calibri"/>
          <w:b/>
          <w:lang w:val="cs-CZ"/>
        </w:rPr>
        <w:t>kdykoliv a kdekoliv, stačí si najít pár minut 2-3</w:t>
      </w:r>
      <w:r w:rsidR="004A0A23" w:rsidRPr="004A0A23">
        <w:rPr>
          <w:rFonts w:ascii="Calibri" w:hAnsi="Calibri" w:cs="Calibri"/>
          <w:b/>
          <w:lang w:val="cs-CZ"/>
        </w:rPr>
        <w:t xml:space="preserve"> x</w:t>
      </w:r>
      <w:r w:rsidRPr="004A0A23">
        <w:rPr>
          <w:rFonts w:ascii="Calibri" w:hAnsi="Calibri" w:cs="Calibri"/>
          <w:b/>
          <w:lang w:val="cs-CZ"/>
        </w:rPr>
        <w:t xml:space="preserve"> týdně</w:t>
      </w:r>
      <w:r w:rsidRPr="004A0A23">
        <w:rPr>
          <w:rFonts w:ascii="Calibri" w:hAnsi="Calibri" w:cs="Calibri"/>
          <w:lang w:val="cs-CZ"/>
        </w:rPr>
        <w:t>.</w:t>
      </w:r>
    </w:p>
    <w:p w14:paraId="0000002A" w14:textId="77777777" w:rsidR="005060BA" w:rsidRPr="004A0A23" w:rsidRDefault="00000000" w:rsidP="003465AE">
      <w:pPr>
        <w:pStyle w:val="Nadpis2"/>
        <w:jc w:val="both"/>
        <w:rPr>
          <w:rFonts w:ascii="Calibri" w:hAnsi="Calibri" w:cs="Calibri"/>
          <w:lang w:val="cs-CZ"/>
        </w:rPr>
      </w:pPr>
      <w:bookmarkStart w:id="8" w:name="_an3cx44pi1bf" w:colFirst="0" w:colLast="0"/>
      <w:bookmarkEnd w:id="8"/>
      <w:r w:rsidRPr="004A0A23">
        <w:rPr>
          <w:rFonts w:ascii="Calibri" w:hAnsi="Calibri" w:cs="Calibri"/>
          <w:lang w:val="cs-CZ"/>
        </w:rPr>
        <w:t>Důležitá upozornění a kontraindikace</w:t>
      </w:r>
    </w:p>
    <w:p w14:paraId="0000002B" w14:textId="77777777" w:rsidR="005060BA" w:rsidRPr="004A0A23" w:rsidRDefault="00000000" w:rsidP="003465AE">
      <w:pPr>
        <w:spacing w:before="240" w:after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>Pro zajištění maximální bezpečnosti není přístroj vhodný pro následující skupiny osob:</w:t>
      </w:r>
    </w:p>
    <w:p w14:paraId="0000002C" w14:textId="4B064F0C" w:rsidR="005060BA" w:rsidRPr="004A0A23" w:rsidRDefault="00000000" w:rsidP="003465AE">
      <w:pPr>
        <w:numPr>
          <w:ilvl w:val="0"/>
          <w:numId w:val="2"/>
        </w:numPr>
        <w:spacing w:before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 xml:space="preserve">Osoby mladší 16 let, těhotné, kojící a </w:t>
      </w:r>
      <w:r w:rsidR="004A0A23" w:rsidRPr="004A0A23">
        <w:rPr>
          <w:rFonts w:ascii="Calibri" w:hAnsi="Calibri" w:cs="Calibri"/>
          <w:lang w:val="cs-CZ"/>
        </w:rPr>
        <w:t>ž</w:t>
      </w:r>
      <w:r w:rsidR="003465AE" w:rsidRPr="004A0A23">
        <w:rPr>
          <w:rFonts w:ascii="Calibri" w:hAnsi="Calibri" w:cs="Calibri"/>
          <w:lang w:val="cs-CZ"/>
        </w:rPr>
        <w:t>eny v období periody</w:t>
      </w:r>
    </w:p>
    <w:p w14:paraId="0000002D" w14:textId="77777777" w:rsidR="005060BA" w:rsidRPr="004A0A23" w:rsidRDefault="00000000" w:rsidP="003465AE">
      <w:pPr>
        <w:numPr>
          <w:ilvl w:val="0"/>
          <w:numId w:val="2"/>
        </w:numPr>
        <w:spacing w:after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>Osoby s jizvami v ošetřované oblasti nebo s citlivou pokožkou</w:t>
      </w:r>
    </w:p>
    <w:p w14:paraId="0000002E" w14:textId="23486A4D" w:rsidR="005060BA" w:rsidRPr="004A0A23" w:rsidRDefault="00000000" w:rsidP="003465AE">
      <w:pPr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>Vždy doporučujeme před prvním použitím provést test citlivosti na malé ploše pokožky, například na vnitřní straně paže. Pokud se do hodiny neobjeví žádná nežádoucí reakce, můžete přístroj bez obav používat.</w:t>
      </w:r>
    </w:p>
    <w:p w14:paraId="07765537" w14:textId="77777777" w:rsidR="003465AE" w:rsidRPr="004A0A23" w:rsidRDefault="003465AE" w:rsidP="003465AE">
      <w:pPr>
        <w:jc w:val="both"/>
        <w:rPr>
          <w:rFonts w:ascii="Calibri" w:hAnsi="Calibri" w:cs="Calibri"/>
          <w:lang w:val="cs-CZ"/>
        </w:rPr>
      </w:pPr>
    </w:p>
    <w:p w14:paraId="0CE9AA38" w14:textId="77777777" w:rsidR="009C1D4F" w:rsidRPr="004A0A23" w:rsidRDefault="009C1D4F" w:rsidP="009C1D4F">
      <w:pPr>
        <w:pStyle w:val="Nadpis2"/>
        <w:jc w:val="both"/>
        <w:rPr>
          <w:rFonts w:ascii="Calibri" w:hAnsi="Calibri" w:cs="Calibri"/>
          <w:b/>
          <w:bCs/>
          <w:lang w:val="cs-CZ"/>
        </w:rPr>
      </w:pPr>
      <w:r w:rsidRPr="004A0A23">
        <w:rPr>
          <w:rFonts w:ascii="Calibri" w:hAnsi="Calibri" w:cs="Calibri"/>
          <w:b/>
          <w:bCs/>
          <w:noProof/>
          <w:lang w:val="cs-CZ"/>
        </w:rPr>
        <w:lastRenderedPageBreak/>
        <w:drawing>
          <wp:anchor distT="0" distB="0" distL="114300" distR="114300" simplePos="0" relativeHeight="251670528" behindDoc="0" locked="0" layoutInCell="1" allowOverlap="1" wp14:anchorId="0FD637DA" wp14:editId="28295CD2">
            <wp:simplePos x="0" y="0"/>
            <wp:positionH relativeFrom="column">
              <wp:posOffset>-328295</wp:posOffset>
            </wp:positionH>
            <wp:positionV relativeFrom="paragraph">
              <wp:posOffset>138</wp:posOffset>
            </wp:positionV>
            <wp:extent cx="2753995" cy="2753995"/>
            <wp:effectExtent l="0" t="0" r="1905" b="1905"/>
            <wp:wrapSquare wrapText="bothSides"/>
            <wp:docPr id="927181773" name="Obrázek 1" descr="Obsah obrázku text, logo, Písmo, Obchodní znač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181773" name="Obrázek 1" descr="Obsah obrázku text, logo, Písmo, Obchodní značka&#10;&#10;Obsah generovaný pomocí AI může být nesprávný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3995" cy="2753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0A23">
        <w:rPr>
          <w:rFonts w:ascii="Calibri" w:hAnsi="Calibri" w:cs="Calibri"/>
          <w:b/>
          <w:bCs/>
          <w:lang w:val="cs-CZ"/>
        </w:rPr>
        <w:t>Společnost JOVS</w:t>
      </w:r>
    </w:p>
    <w:p w14:paraId="2C4FC94F" w14:textId="77777777" w:rsidR="003C3FD3" w:rsidRPr="00E96C52" w:rsidRDefault="003C3FD3" w:rsidP="003C3FD3">
      <w:pPr>
        <w:jc w:val="both"/>
        <w:rPr>
          <w:rFonts w:ascii="Calibri" w:eastAsia="Calibri" w:hAnsi="Calibri" w:cs="Calibri"/>
          <w:color w:val="000000"/>
        </w:rPr>
      </w:pPr>
      <w:r w:rsidRPr="00705500">
        <w:rPr>
          <w:rFonts w:ascii="Calibri" w:hAnsi="Calibri" w:cs="Calibri"/>
          <w:color w:val="000000"/>
          <w:lang w:val="cs-CZ"/>
        </w:rPr>
        <w:t>Společnost</w:t>
      </w:r>
      <w:r w:rsidRPr="00705500">
        <w:rPr>
          <w:rStyle w:val="apple-converted-space"/>
          <w:rFonts w:ascii="Calibri" w:hAnsi="Calibri" w:cs="Calibri"/>
          <w:color w:val="000000"/>
          <w:lang w:val="cs-CZ"/>
        </w:rPr>
        <w:t> </w:t>
      </w:r>
      <w:r w:rsidRPr="00705500">
        <w:rPr>
          <w:rStyle w:val="Siln"/>
          <w:rFonts w:ascii="Calibri" w:hAnsi="Calibri" w:cs="Calibri"/>
          <w:color w:val="000000"/>
          <w:lang w:val="cs-CZ"/>
        </w:rPr>
        <w:t>JOVS</w:t>
      </w:r>
      <w:r w:rsidRPr="00705500">
        <w:rPr>
          <w:rStyle w:val="apple-converted-space"/>
          <w:rFonts w:ascii="Calibri" w:hAnsi="Calibri" w:cs="Calibri"/>
          <w:color w:val="000000"/>
          <w:lang w:val="cs-CZ"/>
        </w:rPr>
        <w:t> </w:t>
      </w:r>
      <w:r w:rsidRPr="00705500">
        <w:rPr>
          <w:rFonts w:ascii="Calibri" w:hAnsi="Calibri" w:cs="Calibri"/>
          <w:color w:val="000000"/>
          <w:lang w:val="cs-CZ"/>
        </w:rPr>
        <w:t xml:space="preserve">patří mezi světové lídry v oblasti estetických a kosmetických technologií, známá svými patentovanými inovacemi a důrazem na vědecký výzkum. Každý produkt prochází rozsáhlým testováním v různých skupinách uživatelů, aby bylo zajištěno maximální pohodlí, bezpečnost a účinnost. </w:t>
      </w:r>
      <w:r w:rsidRPr="00E96C52">
        <w:rPr>
          <w:rFonts w:ascii="Calibri" w:hAnsi="Calibri" w:cs="Calibri"/>
          <w:b/>
          <w:bCs/>
          <w:color w:val="000000"/>
          <w:lang w:val="cs-CZ"/>
        </w:rPr>
        <w:t xml:space="preserve">Značku JOVS si oblíbila řada předních Hollywoodských celebrit. </w:t>
      </w:r>
      <w:r w:rsidRPr="00705500">
        <w:rPr>
          <w:rFonts w:ascii="Calibri" w:hAnsi="Calibri" w:cs="Calibri"/>
          <w:color w:val="000000"/>
          <w:lang w:val="cs-CZ"/>
        </w:rPr>
        <w:t>Díky svému průkopnickému přístupu k designu a výkonu získala JOVS řadu prestižních ocenění za krásu a design – včetně</w:t>
      </w:r>
      <w:r w:rsidRPr="00705500">
        <w:rPr>
          <w:rStyle w:val="apple-converted-space"/>
          <w:rFonts w:ascii="Calibri" w:hAnsi="Calibri" w:cs="Calibri"/>
          <w:color w:val="000000"/>
          <w:lang w:val="cs-CZ"/>
        </w:rPr>
        <w:t> </w:t>
      </w:r>
      <w:r>
        <w:rPr>
          <w:rFonts w:ascii="Calibri" w:eastAsia="Calibri" w:hAnsi="Calibri" w:cs="Calibri"/>
          <w:b/>
          <w:bCs/>
          <w:color w:val="000000"/>
        </w:rPr>
        <w:t>Red Dot Award, iF Design Award, Cosmoprof Awards</w:t>
      </w:r>
      <w:r>
        <w:rPr>
          <w:rFonts w:ascii="Calibri" w:eastAsia="Calibri" w:hAnsi="Calibri" w:cs="Calibri"/>
          <w:color w:val="000000"/>
        </w:rPr>
        <w:t> a </w:t>
      </w:r>
      <w:r>
        <w:rPr>
          <w:rFonts w:ascii="Calibri" w:eastAsia="Calibri" w:hAnsi="Calibri" w:cs="Calibri"/>
          <w:b/>
          <w:bCs/>
          <w:color w:val="000000"/>
        </w:rPr>
        <w:t>Beauty Shortlist Awards</w:t>
      </w:r>
      <w:r>
        <w:rPr>
          <w:rFonts w:ascii="Calibri" w:eastAsia="Calibri" w:hAnsi="Calibri" w:cs="Calibri"/>
          <w:color w:val="000000"/>
        </w:rPr>
        <w:t>.</w:t>
      </w:r>
    </w:p>
    <w:p w14:paraId="43EE7FC4" w14:textId="77777777" w:rsidR="009C1D4F" w:rsidRPr="004A0A23" w:rsidRDefault="009C1D4F" w:rsidP="003465AE">
      <w:pPr>
        <w:jc w:val="both"/>
        <w:rPr>
          <w:rFonts w:ascii="Calibri" w:hAnsi="Calibri" w:cs="Calibri"/>
          <w:lang w:val="cs-CZ"/>
        </w:rPr>
      </w:pPr>
    </w:p>
    <w:p w14:paraId="693BDF87" w14:textId="77777777" w:rsidR="009C1D4F" w:rsidRPr="004A0A23" w:rsidRDefault="009C1D4F" w:rsidP="003465AE">
      <w:pPr>
        <w:jc w:val="both"/>
        <w:rPr>
          <w:rFonts w:ascii="Calibri" w:hAnsi="Calibri" w:cs="Calibri"/>
          <w:lang w:val="cs-CZ"/>
        </w:rPr>
      </w:pPr>
    </w:p>
    <w:p w14:paraId="16FAA64E" w14:textId="77777777" w:rsidR="009C1D4F" w:rsidRPr="004A0A23" w:rsidRDefault="009C1D4F" w:rsidP="003465AE">
      <w:pPr>
        <w:jc w:val="both"/>
        <w:rPr>
          <w:rFonts w:ascii="Calibri" w:hAnsi="Calibri" w:cs="Calibri"/>
          <w:lang w:val="cs-CZ"/>
        </w:rPr>
      </w:pPr>
    </w:p>
    <w:p w14:paraId="07139C33" w14:textId="77777777" w:rsidR="009C1D4F" w:rsidRPr="004A0A23" w:rsidRDefault="009C1D4F" w:rsidP="003465AE">
      <w:pPr>
        <w:jc w:val="both"/>
        <w:rPr>
          <w:rFonts w:ascii="Calibri" w:hAnsi="Calibri" w:cs="Calibri"/>
          <w:lang w:val="cs-CZ"/>
        </w:rPr>
      </w:pPr>
    </w:p>
    <w:p w14:paraId="0000002F" w14:textId="77777777" w:rsidR="005060BA" w:rsidRPr="004A0A23" w:rsidRDefault="00000000" w:rsidP="003465AE">
      <w:pPr>
        <w:pStyle w:val="Nadpis2"/>
        <w:jc w:val="both"/>
        <w:rPr>
          <w:rFonts w:ascii="Calibri" w:hAnsi="Calibri" w:cs="Calibri"/>
          <w:lang w:val="cs-CZ"/>
        </w:rPr>
      </w:pPr>
      <w:bookmarkStart w:id="9" w:name="_8qo0m5oi2nnz" w:colFirst="0" w:colLast="0"/>
      <w:bookmarkEnd w:id="9"/>
      <w:r w:rsidRPr="004A0A23">
        <w:rPr>
          <w:rFonts w:ascii="Calibri" w:hAnsi="Calibri" w:cs="Calibri"/>
          <w:lang w:val="cs-CZ"/>
        </w:rPr>
        <w:t>Technické parametry</w:t>
      </w:r>
    </w:p>
    <w:p w14:paraId="00000030" w14:textId="77777777" w:rsidR="005060BA" w:rsidRPr="004A0A23" w:rsidRDefault="00000000" w:rsidP="003465AE">
      <w:pPr>
        <w:numPr>
          <w:ilvl w:val="0"/>
          <w:numId w:val="4"/>
        </w:numPr>
        <w:spacing w:before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b/>
          <w:lang w:val="cs-CZ"/>
        </w:rPr>
        <w:t>Technologie:</w:t>
      </w:r>
      <w:r w:rsidRPr="004A0A23">
        <w:rPr>
          <w:rFonts w:ascii="Calibri" w:hAnsi="Calibri" w:cs="Calibri"/>
          <w:lang w:val="cs-CZ"/>
        </w:rPr>
        <w:t xml:space="preserve"> DPL (Dye Pulsed Light) úzkospektrální světlo</w:t>
      </w:r>
    </w:p>
    <w:p w14:paraId="00000031" w14:textId="77777777" w:rsidR="005060BA" w:rsidRPr="004A0A23" w:rsidRDefault="00000000" w:rsidP="003465AE">
      <w:pPr>
        <w:numPr>
          <w:ilvl w:val="0"/>
          <w:numId w:val="4"/>
        </w:numPr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b/>
          <w:lang w:val="cs-CZ"/>
        </w:rPr>
        <w:t>Vlnová délka:</w:t>
      </w:r>
      <w:r w:rsidRPr="004A0A23">
        <w:rPr>
          <w:rFonts w:ascii="Calibri" w:hAnsi="Calibri" w:cs="Calibri"/>
          <w:lang w:val="cs-CZ"/>
        </w:rPr>
        <w:t xml:space="preserve"> 500–650nm</w:t>
      </w:r>
    </w:p>
    <w:p w14:paraId="00000032" w14:textId="54FA4A58" w:rsidR="005060BA" w:rsidRPr="004A0A23" w:rsidRDefault="00000000" w:rsidP="003465AE">
      <w:pPr>
        <w:numPr>
          <w:ilvl w:val="0"/>
          <w:numId w:val="4"/>
        </w:numPr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b/>
          <w:lang w:val="cs-CZ"/>
        </w:rPr>
        <w:t>Režimy:</w:t>
      </w:r>
      <w:r w:rsidRPr="004A0A23">
        <w:rPr>
          <w:rFonts w:ascii="Calibri" w:hAnsi="Calibri" w:cs="Calibri"/>
          <w:lang w:val="cs-CZ"/>
        </w:rPr>
        <w:t xml:space="preserve"> </w:t>
      </w:r>
      <w:proofErr w:type="gramStart"/>
      <w:r w:rsidR="006C670D" w:rsidRPr="004A0A23">
        <w:rPr>
          <w:rFonts w:ascii="Calibri" w:hAnsi="Calibri" w:cs="Calibri"/>
          <w:lang w:val="cs-CZ"/>
        </w:rPr>
        <w:t>BRI./</w:t>
      </w:r>
      <w:proofErr w:type="gramEnd"/>
      <w:r w:rsidR="006C670D" w:rsidRPr="004A0A23">
        <w:rPr>
          <w:rFonts w:ascii="Calibri" w:hAnsi="Calibri" w:cs="Calibri"/>
          <w:lang w:val="cs-CZ"/>
        </w:rPr>
        <w:t>PORE</w:t>
      </w:r>
      <w:r w:rsidRPr="004A0A23">
        <w:rPr>
          <w:rFonts w:ascii="Calibri" w:hAnsi="Calibri" w:cs="Calibri"/>
          <w:lang w:val="cs-CZ"/>
        </w:rPr>
        <w:t>, REDNESS</w:t>
      </w:r>
      <w:r w:rsidR="004A0A23" w:rsidRPr="004A0A23">
        <w:rPr>
          <w:rFonts w:ascii="Calibri" w:hAnsi="Calibri" w:cs="Calibri"/>
          <w:lang w:val="cs-CZ"/>
        </w:rPr>
        <w:t xml:space="preserve"> a</w:t>
      </w:r>
      <w:r w:rsidR="006C670D" w:rsidRPr="004A0A23">
        <w:rPr>
          <w:rFonts w:ascii="Calibri" w:hAnsi="Calibri" w:cs="Calibri"/>
          <w:lang w:val="cs-CZ"/>
        </w:rPr>
        <w:t xml:space="preserve"> POWER</w:t>
      </w:r>
    </w:p>
    <w:p w14:paraId="00000033" w14:textId="0DA46548" w:rsidR="005060BA" w:rsidRPr="004A0A23" w:rsidRDefault="00000000" w:rsidP="003465AE">
      <w:pPr>
        <w:numPr>
          <w:ilvl w:val="0"/>
          <w:numId w:val="4"/>
        </w:numPr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b/>
          <w:lang w:val="cs-CZ"/>
        </w:rPr>
        <w:t>Plocha ošetření:</w:t>
      </w:r>
      <w:r w:rsidRPr="004A0A23">
        <w:rPr>
          <w:rFonts w:ascii="Calibri" w:hAnsi="Calibri" w:cs="Calibri"/>
          <w:lang w:val="cs-CZ"/>
        </w:rPr>
        <w:t xml:space="preserve"> 1</w:t>
      </w:r>
      <w:r w:rsidR="006C670D" w:rsidRPr="004A0A23">
        <w:rPr>
          <w:rFonts w:ascii="Calibri" w:hAnsi="Calibri" w:cs="Calibri"/>
          <w:lang w:val="cs-CZ"/>
        </w:rPr>
        <w:t>,</w:t>
      </w:r>
      <w:r w:rsidRPr="004A0A23">
        <w:rPr>
          <w:rFonts w:ascii="Calibri" w:hAnsi="Calibri" w:cs="Calibri"/>
          <w:lang w:val="cs-CZ"/>
        </w:rPr>
        <w:t>6</w:t>
      </w:r>
      <w:r w:rsidR="006C670D" w:rsidRPr="004A0A23">
        <w:rPr>
          <w:rFonts w:ascii="Calibri" w:hAnsi="Calibri" w:cs="Calibri"/>
          <w:lang w:val="cs-CZ"/>
        </w:rPr>
        <w:t xml:space="preserve"> </w:t>
      </w:r>
      <w:r w:rsidRPr="004A0A23">
        <w:rPr>
          <w:rFonts w:ascii="Calibri" w:hAnsi="Calibri" w:cs="Calibri"/>
          <w:lang w:val="cs-CZ"/>
        </w:rPr>
        <w:t>cm</w:t>
      </w:r>
      <w:r w:rsidRPr="004A0A23">
        <w:rPr>
          <w:rFonts w:ascii="Calibri" w:hAnsi="Calibri" w:cs="Calibri"/>
          <w:vertAlign w:val="superscript"/>
          <w:lang w:val="cs-CZ"/>
        </w:rPr>
        <w:t>2</w:t>
      </w:r>
    </w:p>
    <w:p w14:paraId="00000034" w14:textId="77777777" w:rsidR="005060BA" w:rsidRPr="004A0A23" w:rsidRDefault="00000000" w:rsidP="003465AE">
      <w:pPr>
        <w:numPr>
          <w:ilvl w:val="0"/>
          <w:numId w:val="4"/>
        </w:numPr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b/>
          <w:lang w:val="cs-CZ"/>
        </w:rPr>
        <w:t>Chlazení:</w:t>
      </w:r>
      <w:r w:rsidRPr="004A0A23">
        <w:rPr>
          <w:rFonts w:ascii="Calibri" w:hAnsi="Calibri" w:cs="Calibri"/>
          <w:lang w:val="cs-CZ"/>
        </w:rPr>
        <w:t xml:space="preserve"> Safírová technologie "Diamond Freezing"</w:t>
      </w:r>
    </w:p>
    <w:p w14:paraId="00000035" w14:textId="77777777" w:rsidR="005060BA" w:rsidRPr="004A0A23" w:rsidRDefault="00000000" w:rsidP="003465AE">
      <w:pPr>
        <w:numPr>
          <w:ilvl w:val="0"/>
          <w:numId w:val="4"/>
        </w:numPr>
        <w:spacing w:after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b/>
          <w:lang w:val="cs-CZ"/>
        </w:rPr>
        <w:t>Funkce:</w:t>
      </w:r>
      <w:r w:rsidRPr="004A0A23">
        <w:rPr>
          <w:rFonts w:ascii="Calibri" w:hAnsi="Calibri" w:cs="Calibri"/>
          <w:lang w:val="cs-CZ"/>
        </w:rPr>
        <w:t xml:space="preserve"> Automatický záblesk (až 120 záblesků v cyklu)</w:t>
      </w:r>
    </w:p>
    <w:p w14:paraId="00000036" w14:textId="77777777" w:rsidR="005060BA" w:rsidRPr="004A0A23" w:rsidRDefault="00000000" w:rsidP="003465AE">
      <w:pPr>
        <w:pStyle w:val="Nadpis2"/>
        <w:jc w:val="both"/>
        <w:rPr>
          <w:rFonts w:ascii="Calibri" w:hAnsi="Calibri" w:cs="Calibri"/>
          <w:lang w:val="cs-CZ"/>
        </w:rPr>
      </w:pPr>
      <w:bookmarkStart w:id="10" w:name="_qgvehu4nbawi" w:colFirst="0" w:colLast="0"/>
      <w:bookmarkEnd w:id="10"/>
      <w:r w:rsidRPr="004A0A23">
        <w:rPr>
          <w:rFonts w:ascii="Calibri" w:hAnsi="Calibri" w:cs="Calibri"/>
          <w:lang w:val="cs-CZ"/>
        </w:rPr>
        <w:t>Obsah balení</w:t>
      </w:r>
    </w:p>
    <w:p w14:paraId="00000037" w14:textId="77777777" w:rsidR="005060BA" w:rsidRPr="004A0A23" w:rsidRDefault="00000000" w:rsidP="003465AE">
      <w:pPr>
        <w:numPr>
          <w:ilvl w:val="0"/>
          <w:numId w:val="5"/>
        </w:numPr>
        <w:spacing w:before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>1x Přístroj JOVS Blacken Pro</w:t>
      </w:r>
    </w:p>
    <w:p w14:paraId="00000038" w14:textId="77777777" w:rsidR="005060BA" w:rsidRPr="004A0A23" w:rsidRDefault="00000000" w:rsidP="003465AE">
      <w:pPr>
        <w:numPr>
          <w:ilvl w:val="0"/>
          <w:numId w:val="5"/>
        </w:numPr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>1x Ochranné brýle</w:t>
      </w:r>
    </w:p>
    <w:p w14:paraId="00000039" w14:textId="77777777" w:rsidR="005060BA" w:rsidRPr="004A0A23" w:rsidRDefault="00000000" w:rsidP="003465AE">
      <w:pPr>
        <w:numPr>
          <w:ilvl w:val="0"/>
          <w:numId w:val="5"/>
        </w:numPr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>1x Napájecí adaptér</w:t>
      </w:r>
    </w:p>
    <w:p w14:paraId="0000003A" w14:textId="77777777" w:rsidR="005060BA" w:rsidRPr="004A0A23" w:rsidRDefault="00000000" w:rsidP="003465AE">
      <w:pPr>
        <w:numPr>
          <w:ilvl w:val="0"/>
          <w:numId w:val="5"/>
        </w:numPr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>1x Návod k použití</w:t>
      </w:r>
    </w:p>
    <w:p w14:paraId="0000003B" w14:textId="77777777" w:rsidR="005060BA" w:rsidRPr="004A0A23" w:rsidRDefault="00000000" w:rsidP="003465AE">
      <w:pPr>
        <w:numPr>
          <w:ilvl w:val="0"/>
          <w:numId w:val="5"/>
        </w:numPr>
        <w:spacing w:after="240"/>
        <w:jc w:val="both"/>
        <w:rPr>
          <w:rFonts w:ascii="Calibri" w:hAnsi="Calibri" w:cs="Calibri"/>
          <w:lang w:val="cs-CZ"/>
        </w:rPr>
      </w:pPr>
      <w:r w:rsidRPr="004A0A23">
        <w:rPr>
          <w:rFonts w:ascii="Calibri" w:hAnsi="Calibri" w:cs="Calibri"/>
          <w:lang w:val="cs-CZ"/>
        </w:rPr>
        <w:t>1x Luxusní úložné pouzdro</w:t>
      </w:r>
    </w:p>
    <w:p w14:paraId="0000003C" w14:textId="77777777" w:rsidR="005060BA" w:rsidRPr="004A0A23" w:rsidRDefault="005060BA" w:rsidP="003465AE">
      <w:pPr>
        <w:spacing w:before="240" w:after="240"/>
        <w:jc w:val="both"/>
        <w:rPr>
          <w:rFonts w:ascii="Calibri" w:hAnsi="Calibri" w:cs="Calibri"/>
          <w:lang w:val="cs-CZ"/>
        </w:rPr>
      </w:pPr>
    </w:p>
    <w:sectPr w:rsidR="005060BA" w:rsidRPr="004A0A23">
      <w:pgSz w:w="12240" w:h="15840"/>
      <w:pgMar w:top="630" w:right="1440" w:bottom="108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64D0"/>
    <w:multiLevelType w:val="multilevel"/>
    <w:tmpl w:val="8A1CC1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C04B7"/>
    <w:multiLevelType w:val="hybridMultilevel"/>
    <w:tmpl w:val="38FC9D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F370A"/>
    <w:multiLevelType w:val="multilevel"/>
    <w:tmpl w:val="52CA6F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F833CE"/>
    <w:multiLevelType w:val="multilevel"/>
    <w:tmpl w:val="5038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10384F"/>
    <w:multiLevelType w:val="hybridMultilevel"/>
    <w:tmpl w:val="D5DAAC72"/>
    <w:lvl w:ilvl="0" w:tplc="0405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2603BE"/>
    <w:multiLevelType w:val="multilevel"/>
    <w:tmpl w:val="67A8F5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E5B1EDE"/>
    <w:multiLevelType w:val="hybridMultilevel"/>
    <w:tmpl w:val="DEC60DB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3356D6"/>
    <w:multiLevelType w:val="multilevel"/>
    <w:tmpl w:val="0CCEBE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88228F5"/>
    <w:multiLevelType w:val="multilevel"/>
    <w:tmpl w:val="F4947A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9FB4C2C"/>
    <w:multiLevelType w:val="multilevel"/>
    <w:tmpl w:val="0D84F0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8457F10"/>
    <w:multiLevelType w:val="multilevel"/>
    <w:tmpl w:val="AD82C4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A63178D"/>
    <w:multiLevelType w:val="multilevel"/>
    <w:tmpl w:val="8920F4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76313947">
    <w:abstractNumId w:val="8"/>
  </w:num>
  <w:num w:numId="2" w16cid:durableId="1468863998">
    <w:abstractNumId w:val="2"/>
  </w:num>
  <w:num w:numId="3" w16cid:durableId="1877768806">
    <w:abstractNumId w:val="9"/>
  </w:num>
  <w:num w:numId="4" w16cid:durableId="196936509">
    <w:abstractNumId w:val="7"/>
  </w:num>
  <w:num w:numId="5" w16cid:durableId="1760906936">
    <w:abstractNumId w:val="11"/>
  </w:num>
  <w:num w:numId="6" w16cid:durableId="1697195391">
    <w:abstractNumId w:val="10"/>
  </w:num>
  <w:num w:numId="7" w16cid:durableId="1301689342">
    <w:abstractNumId w:val="5"/>
  </w:num>
  <w:num w:numId="8" w16cid:durableId="1804157566">
    <w:abstractNumId w:val="1"/>
  </w:num>
  <w:num w:numId="9" w16cid:durableId="1835218112">
    <w:abstractNumId w:val="4"/>
  </w:num>
  <w:num w:numId="10" w16cid:durableId="2009626124">
    <w:abstractNumId w:val="3"/>
  </w:num>
  <w:num w:numId="11" w16cid:durableId="600798650">
    <w:abstractNumId w:val="6"/>
  </w:num>
  <w:num w:numId="12" w16cid:durableId="1437872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0BA"/>
    <w:rsid w:val="000330CA"/>
    <w:rsid w:val="001353A0"/>
    <w:rsid w:val="00141000"/>
    <w:rsid w:val="002169C7"/>
    <w:rsid w:val="002A7C2A"/>
    <w:rsid w:val="002F3351"/>
    <w:rsid w:val="0032310E"/>
    <w:rsid w:val="003465AE"/>
    <w:rsid w:val="003C3FD3"/>
    <w:rsid w:val="00420AFB"/>
    <w:rsid w:val="004247D0"/>
    <w:rsid w:val="00470D4E"/>
    <w:rsid w:val="004A0A23"/>
    <w:rsid w:val="005060BA"/>
    <w:rsid w:val="00656EEF"/>
    <w:rsid w:val="006B5770"/>
    <w:rsid w:val="006C670D"/>
    <w:rsid w:val="006D63CF"/>
    <w:rsid w:val="007A4FD6"/>
    <w:rsid w:val="00974E0D"/>
    <w:rsid w:val="009C1D4F"/>
    <w:rsid w:val="00AE6180"/>
    <w:rsid w:val="00B40B66"/>
    <w:rsid w:val="00C1126F"/>
    <w:rsid w:val="00D4196C"/>
    <w:rsid w:val="00E42803"/>
    <w:rsid w:val="00F9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BD456"/>
  <w15:docId w15:val="{DE76D128-D118-4545-9F96-9E8731E3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40" w:after="240"/>
      <w:outlineLvl w:val="0"/>
    </w:pPr>
    <w:rPr>
      <w:color w:val="4A86E8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240" w:after="240"/>
      <w:outlineLvl w:val="1"/>
    </w:pPr>
    <w:rPr>
      <w:color w:val="4A86E8"/>
      <w:sz w:val="30"/>
      <w:szCs w:val="30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lnweb">
    <w:name w:val="Normal (Web)"/>
    <w:basedOn w:val="Normln"/>
    <w:uiPriority w:val="99"/>
    <w:unhideWhenUsed/>
    <w:rsid w:val="00420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apple-converted-space">
    <w:name w:val="apple-converted-space"/>
    <w:basedOn w:val="Standardnpsmoodstavce"/>
    <w:rsid w:val="00420AFB"/>
  </w:style>
  <w:style w:type="character" w:styleId="Siln">
    <w:name w:val="Strong"/>
    <w:basedOn w:val="Standardnpsmoodstavce"/>
    <w:uiPriority w:val="22"/>
    <w:qFormat/>
    <w:rsid w:val="00420AFB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9C1D4F"/>
    <w:rPr>
      <w:color w:val="4A86E8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1353A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35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KAhGVe6_ebA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1200</Words>
  <Characters>7085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Jiří Cejnar</cp:lastModifiedBy>
  <cp:revision>11</cp:revision>
  <dcterms:created xsi:type="dcterms:W3CDTF">2025-09-22T15:20:00Z</dcterms:created>
  <dcterms:modified xsi:type="dcterms:W3CDTF">2025-12-03T09:00:00Z</dcterms:modified>
</cp:coreProperties>
</file>