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CDB67" w14:textId="77777777" w:rsidR="00A37997" w:rsidRDefault="00D94656" w:rsidP="00A37997">
      <w:pPr>
        <w:rPr>
          <w:b/>
          <w:bCs/>
        </w:rPr>
      </w:pPr>
      <w:r w:rsidRPr="00D94656">
        <w:drawing>
          <wp:inline distT="0" distB="0" distL="0" distR="0" wp14:anchorId="785D0E9C" wp14:editId="5F07C88D">
            <wp:extent cx="1992740" cy="8506047"/>
            <wp:effectExtent l="0" t="0" r="7620" b="0"/>
            <wp:docPr id="1374475649" name="Obrázek 1" descr="Obsah obrázku text, účtenka,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75649" name="Obrázek 1" descr="Obsah obrázku text, účtenka, design&#10;&#10;Obsah generovaný pomocí AI může být nesprávný."/>
                    <pic:cNvPicPr/>
                  </pic:nvPicPr>
                  <pic:blipFill>
                    <a:blip r:embed="rId4"/>
                    <a:stretch>
                      <a:fillRect/>
                    </a:stretch>
                  </pic:blipFill>
                  <pic:spPr>
                    <a:xfrm>
                      <a:off x="0" y="0"/>
                      <a:ext cx="1994857" cy="8515084"/>
                    </a:xfrm>
                    <a:prstGeom prst="rect">
                      <a:avLst/>
                    </a:prstGeom>
                  </pic:spPr>
                </pic:pic>
              </a:graphicData>
            </a:graphic>
          </wp:inline>
        </w:drawing>
      </w:r>
    </w:p>
    <w:p w14:paraId="29C99B15" w14:textId="77777777" w:rsidR="00A37997" w:rsidRDefault="00A37997" w:rsidP="00A37997">
      <w:pPr>
        <w:rPr>
          <w:b/>
          <w:bCs/>
        </w:rPr>
      </w:pPr>
    </w:p>
    <w:p w14:paraId="65BDAB01" w14:textId="65EC0005" w:rsidR="00A37997" w:rsidRDefault="00A37997" w:rsidP="00A37997">
      <w:pPr>
        <w:rPr>
          <w:b/>
          <w:bCs/>
        </w:rPr>
      </w:pPr>
      <w:r w:rsidRPr="00A37997">
        <w:rPr>
          <w:b/>
          <w:bCs/>
        </w:rPr>
        <w:t>ST260E / ST260U / ST261E / ST261U</w:t>
      </w:r>
    </w:p>
    <w:p w14:paraId="172115B5" w14:textId="77777777" w:rsidR="00A37997" w:rsidRDefault="00A37997" w:rsidP="00A37997">
      <w:pPr>
        <w:rPr>
          <w:b/>
          <w:bCs/>
        </w:rPr>
      </w:pPr>
      <w:r>
        <w:rPr>
          <w:b/>
          <w:bCs/>
        </w:rPr>
        <w:t>SLOVENSKY</w:t>
      </w:r>
    </w:p>
    <w:p w14:paraId="0C846F06" w14:textId="364F313F" w:rsidR="00A37997" w:rsidRPr="00A37997" w:rsidRDefault="00A37997" w:rsidP="00A37997">
      <w:r w:rsidRPr="00A37997">
        <w:br/>
        <w:t>Najskôr si prečítajte bezpečnostné pokyny.</w:t>
      </w:r>
    </w:p>
    <w:p w14:paraId="4FA3EB02" w14:textId="77777777" w:rsidR="00A37997" w:rsidRPr="00A37997" w:rsidRDefault="00A37997" w:rsidP="00A37997">
      <w:r w:rsidRPr="00A37997">
        <w:rPr>
          <w:b/>
          <w:bCs/>
        </w:rPr>
        <w:t>VAROVANIE!</w:t>
      </w:r>
      <w:r w:rsidRPr="00A37997">
        <w:t xml:space="preserve"> Dávajte pozor, aby sa horúci povrch prístroja nedostal do priameho kontaktu s pokožkou, najmä s ušami, očami, tvárou a krkom.</w:t>
      </w:r>
      <w:r w:rsidRPr="00A37997">
        <w:br/>
      </w:r>
      <w:r w:rsidRPr="00A37997">
        <w:rPr>
          <w:b/>
          <w:bCs/>
        </w:rPr>
        <w:t>VAROVANIE!</w:t>
      </w:r>
      <w:r w:rsidRPr="00A37997">
        <w:t xml:space="preserve"> Nedotýkajte sa horúcich platní ani kovových častí prístroja, keď sú horúce.</w:t>
      </w:r>
    </w:p>
    <w:p w14:paraId="5E7B7D8C" w14:textId="1A8E3A4D" w:rsidR="00A37997" w:rsidRPr="00A37997" w:rsidRDefault="00A37997" w:rsidP="00A37997">
      <w:r w:rsidRPr="00A37997">
        <w:rPr>
          <w:b/>
          <w:bCs/>
        </w:rPr>
        <w:t>POKYNY NA POUŽITIE</w:t>
      </w:r>
      <w:r w:rsidRPr="00A37997">
        <w:br/>
        <w:t>• Uistite sa, že vlasy sú suché a rozčesané, aby sa odstránili všetky uzly. Rozdeľte vlasy na pramene pripravené na úpravu.</w:t>
      </w:r>
      <w:r w:rsidRPr="00A37997">
        <w:br/>
        <w:t>• Stlačte tlačidlo „</w:t>
      </w:r>
      <w:r w:rsidR="00932A89" w:rsidRPr="00932A89">
        <w:drawing>
          <wp:inline distT="0" distB="0" distL="0" distR="0" wp14:anchorId="40345B72" wp14:editId="33A50D3D">
            <wp:extent cx="123842" cy="123842"/>
            <wp:effectExtent l="0" t="0" r="9525" b="9525"/>
            <wp:docPr id="18884423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233" name=""/>
                    <pic:cNvPicPr/>
                  </pic:nvPicPr>
                  <pic:blipFill>
                    <a:blip r:embed="rId5"/>
                    <a:stretch>
                      <a:fillRect/>
                    </a:stretch>
                  </pic:blipFill>
                  <pic:spPr>
                    <a:xfrm>
                      <a:off x="0" y="0"/>
                      <a:ext cx="123842" cy="123842"/>
                    </a:xfrm>
                    <a:prstGeom prst="rect">
                      <a:avLst/>
                    </a:prstGeom>
                  </pic:spPr>
                </pic:pic>
              </a:graphicData>
            </a:graphic>
          </wp:inline>
        </w:drawing>
      </w:r>
      <w:r w:rsidRPr="00A37997">
        <w:t>“ na zapnutie prístroja. Kontrolka začne blikať a prístroj sa automaticky začne zohrievať.</w:t>
      </w:r>
      <w:r w:rsidRPr="00A37997">
        <w:br/>
        <w:t>• Na výber vhodného nastavenia teploty pre váš typ vlasov stláčajte tlačidlo „</w:t>
      </w:r>
      <w:r w:rsidR="00932A89" w:rsidRPr="00932A89">
        <w:drawing>
          <wp:inline distT="0" distB="0" distL="0" distR="0" wp14:anchorId="1CB17D4D" wp14:editId="6020BAD4">
            <wp:extent cx="123842" cy="123842"/>
            <wp:effectExtent l="0" t="0" r="9525" b="9525"/>
            <wp:docPr id="98955306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53067" name=""/>
                    <pic:cNvPicPr/>
                  </pic:nvPicPr>
                  <pic:blipFill>
                    <a:blip r:embed="rId5"/>
                    <a:stretch>
                      <a:fillRect/>
                    </a:stretch>
                  </pic:blipFill>
                  <pic:spPr>
                    <a:xfrm>
                      <a:off x="0" y="0"/>
                      <a:ext cx="123842" cy="123842"/>
                    </a:xfrm>
                    <a:prstGeom prst="rect">
                      <a:avLst/>
                    </a:prstGeom>
                  </pic:spPr>
                </pic:pic>
              </a:graphicData>
            </a:graphic>
          </wp:inline>
        </w:drawing>
      </w:r>
      <w:r w:rsidRPr="00A37997">
        <w:t>“, kým sa nezvolí požadované nastavenie. Kontrolka bude blikať, kým sa nedosiahne zvolená teplota. Po dosiahnutí teploty kontrolka prestane blikať a zostane svietiť.</w:t>
      </w:r>
      <w:r w:rsidRPr="00A37997">
        <w:br/>
        <w:t>• Umiestnite prameň vlasov medzi žehliace platne, blízko ku korienkom.</w:t>
      </w:r>
      <w:r w:rsidRPr="00A37997">
        <w:br/>
        <w:t>• Pevne držte vlasy medzi platňami a plynulo posúvajte prístroj po celej dĺžke vlasov od korienkov po končeky.</w:t>
      </w:r>
      <w:r w:rsidRPr="00A37997">
        <w:br/>
        <w:t>• Opakujte na každom prameni vlasov.</w:t>
      </w:r>
      <w:r w:rsidRPr="00A37997">
        <w:br/>
        <w:t>• Pred rozčesaním nechajte vlasy vychladnúť.</w:t>
      </w:r>
      <w:r w:rsidRPr="00A37997">
        <w:br/>
        <w:t>• Po použití stlačte a podržte tlačidlo „</w:t>
      </w:r>
      <w:r w:rsidR="00221CB3" w:rsidRPr="00221CB3">
        <w:drawing>
          <wp:inline distT="0" distB="0" distL="0" distR="0" wp14:anchorId="5D5F59B6" wp14:editId="2E018EBC">
            <wp:extent cx="123842" cy="123842"/>
            <wp:effectExtent l="0" t="0" r="9525" b="9525"/>
            <wp:docPr id="19245197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19710" name=""/>
                    <pic:cNvPicPr/>
                  </pic:nvPicPr>
                  <pic:blipFill>
                    <a:blip r:embed="rId5"/>
                    <a:stretch>
                      <a:fillRect/>
                    </a:stretch>
                  </pic:blipFill>
                  <pic:spPr>
                    <a:xfrm>
                      <a:off x="0" y="0"/>
                      <a:ext cx="123842" cy="123842"/>
                    </a:xfrm>
                    <a:prstGeom prst="rect">
                      <a:avLst/>
                    </a:prstGeom>
                  </pic:spPr>
                </pic:pic>
              </a:graphicData>
            </a:graphic>
          </wp:inline>
        </w:drawing>
      </w:r>
      <w:r w:rsidRPr="00A37997">
        <w:t xml:space="preserve"> “ na 1–2 sekundy na vypnutie a odpojte prístroj zo zásuvky.</w:t>
      </w:r>
      <w:r w:rsidRPr="00A37997">
        <w:br/>
      </w:r>
      <w:r w:rsidRPr="00A37997">
        <w:lastRenderedPageBreak/>
        <w:t>• Pred uložením nechajte prístroj vychladnúť.</w:t>
      </w:r>
    </w:p>
    <w:p w14:paraId="428C4B30" w14:textId="77777777" w:rsidR="00A37997" w:rsidRPr="00A37997" w:rsidRDefault="00A37997" w:rsidP="00A37997">
      <w:r w:rsidRPr="00A37997">
        <w:rPr>
          <w:b/>
          <w:bCs/>
        </w:rPr>
        <w:t>Nastavenie teploty</w:t>
      </w:r>
      <w:r w:rsidRPr="00A37997">
        <w:br/>
        <w:t>Ak máte jemné, tenké, odfarbené alebo farbené vlasy, používajte nižšie nastavenia teploty. Pre hustejšie vlasy používajte vyššie nastavenia. Odporúča sa pri prvom použití vykonať test, aby sa zabezpečilo správne nastavenie teploty pre daný typ vlasov. Začnite s najnižším nastavením a zvyšujte teplotu, kým nedosiahnete požadovaný výsledok.</w:t>
      </w:r>
    </w:p>
    <w:p w14:paraId="1B2D366C" w14:textId="77777777" w:rsidR="00A37997" w:rsidRPr="00A37997" w:rsidRDefault="00A37997" w:rsidP="00A37997">
      <w:r w:rsidRPr="00A37997">
        <w:t>Na výber sú 3 nastavenia teploty:</w:t>
      </w:r>
      <w:r w:rsidRPr="00A37997">
        <w:br/>
        <w:t>180 °C (zelená)</w:t>
      </w:r>
      <w:r w:rsidRPr="00A37997">
        <w:br/>
        <w:t>200 °C (žltá)</w:t>
      </w:r>
      <w:r w:rsidRPr="00A37997">
        <w:br/>
        <w:t>235 °C (červená)</w:t>
      </w:r>
    </w:p>
    <w:p w14:paraId="308D99BD" w14:textId="6C6CAE72" w:rsidR="00A37997" w:rsidRPr="00A37997" w:rsidRDefault="00A37997" w:rsidP="00A37997">
      <w:r w:rsidRPr="00A37997">
        <w:rPr>
          <w:b/>
          <w:bCs/>
        </w:rPr>
        <w:t>Automatické vypnutie</w:t>
      </w:r>
      <w:r w:rsidRPr="00A37997">
        <w:br/>
        <w:t>Tento prístroj má bezpečnostnú funkciu automatického vypnutia. Ak je prístroj zapnutý nepretržite viac ako 60 minút, automaticky sa vypne. Ak chcete pokračovať v používaní prístroja po tomto čase, jednoducho stlačte tlačidlo „</w:t>
      </w:r>
      <w:r w:rsidR="00221CB3" w:rsidRPr="00221CB3">
        <w:drawing>
          <wp:inline distT="0" distB="0" distL="0" distR="0" wp14:anchorId="206D4C98" wp14:editId="1C201C64">
            <wp:extent cx="123842" cy="123842"/>
            <wp:effectExtent l="0" t="0" r="9525" b="9525"/>
            <wp:docPr id="14752973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97317" name=""/>
                    <pic:cNvPicPr/>
                  </pic:nvPicPr>
                  <pic:blipFill>
                    <a:blip r:embed="rId5"/>
                    <a:stretch>
                      <a:fillRect/>
                    </a:stretch>
                  </pic:blipFill>
                  <pic:spPr>
                    <a:xfrm>
                      <a:off x="0" y="0"/>
                      <a:ext cx="123842" cy="123842"/>
                    </a:xfrm>
                    <a:prstGeom prst="rect">
                      <a:avLst/>
                    </a:prstGeom>
                  </pic:spPr>
                </pic:pic>
              </a:graphicData>
            </a:graphic>
          </wp:inline>
        </w:drawing>
      </w:r>
      <w:r w:rsidRPr="00A37997">
        <w:t xml:space="preserve"> “ na opätovné zapnutie.</w:t>
      </w:r>
    </w:p>
    <w:p w14:paraId="434FAC98" w14:textId="77777777" w:rsidR="00A37997" w:rsidRPr="00A37997" w:rsidRDefault="00A37997" w:rsidP="00A37997">
      <w:r w:rsidRPr="00A37997">
        <w:rPr>
          <w:b/>
          <w:bCs/>
        </w:rPr>
        <w:t>Tepelne ochranná podložka</w:t>
      </w:r>
      <w:r w:rsidRPr="00A37997">
        <w:br/>
        <w:t>Tento prístroj je dodávaný s tepelne ochrannou podložkou na použitie počas a po úprave vlasov. Počas používania neumiestňujte prístroj na žiadny povrch citlivý na teplo, aj keď používate dodanú podložku. Po použití prístroj vypnite a odpojte zo zásuvky. Naďalej ho držte mimo dosahu detí, pretože zostane horúci ešte niekoľko minút.</w:t>
      </w:r>
    </w:p>
    <w:p w14:paraId="629D2141" w14:textId="77777777" w:rsidR="00A37997" w:rsidRPr="00A37997" w:rsidRDefault="00A37997" w:rsidP="00A37997">
      <w:r w:rsidRPr="00A37997">
        <w:rPr>
          <w:b/>
          <w:bCs/>
        </w:rPr>
        <w:t>Starostlivosť a údržba</w:t>
      </w:r>
      <w:r w:rsidRPr="00A37997">
        <w:br/>
        <w:t>Aby ste udržali prístroj v čo najlepšom stave, dodržiavajte nasledujúce kroky:</w:t>
      </w:r>
      <w:r w:rsidRPr="00A37997">
        <w:br/>
        <w:t xml:space="preserve">• Neomotávajte kábel okolo prístroja, namiesto toho ho voľne zrolujte vedľa </w:t>
      </w:r>
      <w:r w:rsidRPr="00A37997">
        <w:t>prístroja.</w:t>
      </w:r>
      <w:r w:rsidRPr="00A37997">
        <w:br/>
        <w:t>• Nepoužívajte prístroj, ak je napájací kábel napnutý.</w:t>
      </w:r>
      <w:r w:rsidRPr="00A37997">
        <w:br/>
        <w:t>• Vždy po použití odpojte prístroj zo zásuvky.</w:t>
      </w:r>
    </w:p>
    <w:p w14:paraId="2F90CAF1" w14:textId="411192E1" w:rsidR="004517EE" w:rsidRDefault="004517EE"/>
    <w:sectPr w:rsidR="004517EE" w:rsidSect="00D94656">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0A5"/>
    <w:rsid w:val="00052240"/>
    <w:rsid w:val="0006117E"/>
    <w:rsid w:val="00221CB3"/>
    <w:rsid w:val="004517EE"/>
    <w:rsid w:val="00932A89"/>
    <w:rsid w:val="00A37997"/>
    <w:rsid w:val="00C530A5"/>
    <w:rsid w:val="00D946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336D6"/>
  <w15:chartTrackingRefBased/>
  <w15:docId w15:val="{61019AB6-476D-43B6-95FD-5B1DE84A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530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530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530A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530A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530A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530A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530A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530A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530A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530A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530A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530A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530A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530A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530A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530A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530A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530A5"/>
    <w:rPr>
      <w:rFonts w:eastAsiaTheme="majorEastAsia" w:cstheme="majorBidi"/>
      <w:color w:val="272727" w:themeColor="text1" w:themeTint="D8"/>
    </w:rPr>
  </w:style>
  <w:style w:type="paragraph" w:styleId="Nzev">
    <w:name w:val="Title"/>
    <w:basedOn w:val="Normln"/>
    <w:next w:val="Normln"/>
    <w:link w:val="NzevChar"/>
    <w:uiPriority w:val="10"/>
    <w:qFormat/>
    <w:rsid w:val="00C530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530A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530A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530A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530A5"/>
    <w:pPr>
      <w:spacing w:before="160"/>
      <w:jc w:val="center"/>
    </w:pPr>
    <w:rPr>
      <w:i/>
      <w:iCs/>
      <w:color w:val="404040" w:themeColor="text1" w:themeTint="BF"/>
    </w:rPr>
  </w:style>
  <w:style w:type="character" w:customStyle="1" w:styleId="CittChar">
    <w:name w:val="Citát Char"/>
    <w:basedOn w:val="Standardnpsmoodstavce"/>
    <w:link w:val="Citt"/>
    <w:uiPriority w:val="29"/>
    <w:rsid w:val="00C530A5"/>
    <w:rPr>
      <w:i/>
      <w:iCs/>
      <w:color w:val="404040" w:themeColor="text1" w:themeTint="BF"/>
    </w:rPr>
  </w:style>
  <w:style w:type="paragraph" w:styleId="Odstavecseseznamem">
    <w:name w:val="List Paragraph"/>
    <w:basedOn w:val="Normln"/>
    <w:uiPriority w:val="34"/>
    <w:qFormat/>
    <w:rsid w:val="00C530A5"/>
    <w:pPr>
      <w:ind w:left="720"/>
      <w:contextualSpacing/>
    </w:pPr>
  </w:style>
  <w:style w:type="character" w:styleId="Zdraznnintenzivn">
    <w:name w:val="Intense Emphasis"/>
    <w:basedOn w:val="Standardnpsmoodstavce"/>
    <w:uiPriority w:val="21"/>
    <w:qFormat/>
    <w:rsid w:val="00C530A5"/>
    <w:rPr>
      <w:i/>
      <w:iCs/>
      <w:color w:val="0F4761" w:themeColor="accent1" w:themeShade="BF"/>
    </w:rPr>
  </w:style>
  <w:style w:type="paragraph" w:styleId="Vrazncitt">
    <w:name w:val="Intense Quote"/>
    <w:basedOn w:val="Normln"/>
    <w:next w:val="Normln"/>
    <w:link w:val="VrazncittChar"/>
    <w:uiPriority w:val="30"/>
    <w:qFormat/>
    <w:rsid w:val="00C530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530A5"/>
    <w:rPr>
      <w:i/>
      <w:iCs/>
      <w:color w:val="0F4761" w:themeColor="accent1" w:themeShade="BF"/>
    </w:rPr>
  </w:style>
  <w:style w:type="character" w:styleId="Odkazintenzivn">
    <w:name w:val="Intense Reference"/>
    <w:basedOn w:val="Standardnpsmoodstavce"/>
    <w:uiPriority w:val="32"/>
    <w:qFormat/>
    <w:rsid w:val="00C530A5"/>
    <w:rPr>
      <w:b/>
      <w:bCs/>
      <w:smallCaps/>
      <w:color w:val="0F4761" w:themeColor="accent1" w:themeShade="BF"/>
      <w:spacing w:val="5"/>
    </w:rPr>
  </w:style>
  <w:style w:type="paragraph" w:styleId="Normlnweb">
    <w:name w:val="Normal (Web)"/>
    <w:basedOn w:val="Normln"/>
    <w:uiPriority w:val="99"/>
    <w:semiHidden/>
    <w:unhideWhenUsed/>
    <w:rsid w:val="00A3799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777852">
      <w:bodyDiv w:val="1"/>
      <w:marLeft w:val="0"/>
      <w:marRight w:val="0"/>
      <w:marTop w:val="0"/>
      <w:marBottom w:val="0"/>
      <w:divBdr>
        <w:top w:val="none" w:sz="0" w:space="0" w:color="auto"/>
        <w:left w:val="none" w:sz="0" w:space="0" w:color="auto"/>
        <w:bottom w:val="none" w:sz="0" w:space="0" w:color="auto"/>
        <w:right w:val="none" w:sz="0" w:space="0" w:color="auto"/>
      </w:divBdr>
    </w:div>
    <w:div w:id="126263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00CD0A7A38954CAD82D96BB5E0FE0B" ma:contentTypeVersion="14" ma:contentTypeDescription="Create a new document." ma:contentTypeScope="" ma:versionID="fbdc6f644ffe0553fd0e5a26fa6e7b01">
  <xsd:schema xmlns:xsd="http://www.w3.org/2001/XMLSchema" xmlns:xs="http://www.w3.org/2001/XMLSchema" xmlns:p="http://schemas.microsoft.com/office/2006/metadata/properties" xmlns:ns2="6799b160-be51-4c3e-b9a3-e7999d0c89f4" xmlns:ns3="869026b8-0773-4b8d-96de-40e0635544e7" xmlns:ns4="1c4ac20d-cdc2-4596-96e3-249510bc2972" targetNamespace="http://schemas.microsoft.com/office/2006/metadata/properties" ma:root="true" ma:fieldsID="e4d6ff369d98710e11cba2e48566c456" ns2:_="" ns3:_="" ns4:_="">
    <xsd:import namespace="6799b160-be51-4c3e-b9a3-e7999d0c89f4"/>
    <xsd:import namespace="869026b8-0773-4b8d-96de-40e0635544e7"/>
    <xsd:import namespace="1c4ac20d-cdc2-4596-96e3-249510bc29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9b160-be51-4c3e-b9a3-e7999d0c8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cc157c-c18a-42cf-8218-e87cdb5474e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9026b8-0773-4b8d-96de-40e0635544e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1b724b-9c29-4903-ae32-420dda3d47b1}" ma:internalName="TaxCatchAll" ma:showField="CatchAllData" ma:web="869026b8-0773-4b8d-96de-40e0635544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4ac20d-cdc2-4596-96e3-249510bc297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99b160-be51-4c3e-b9a3-e7999d0c89f4">
      <Terms xmlns="http://schemas.microsoft.com/office/infopath/2007/PartnerControls"/>
    </lcf76f155ced4ddcb4097134ff3c332f>
    <TaxCatchAll xmlns="869026b8-0773-4b8d-96de-40e0635544e7" xsi:nil="true"/>
  </documentManagement>
</p:properties>
</file>

<file path=customXml/itemProps1.xml><?xml version="1.0" encoding="utf-8"?>
<ds:datastoreItem xmlns:ds="http://schemas.openxmlformats.org/officeDocument/2006/customXml" ds:itemID="{7D089A5C-F14D-4084-9735-32DB7E2BDD8C}"/>
</file>

<file path=customXml/itemProps2.xml><?xml version="1.0" encoding="utf-8"?>
<ds:datastoreItem xmlns:ds="http://schemas.openxmlformats.org/officeDocument/2006/customXml" ds:itemID="{38DCE1CF-09E1-41AB-A448-838FC7CB6B03}"/>
</file>

<file path=customXml/itemProps3.xml><?xml version="1.0" encoding="utf-8"?>
<ds:datastoreItem xmlns:ds="http://schemas.openxmlformats.org/officeDocument/2006/customXml" ds:itemID="{40A860AC-E125-4F69-B91E-8FD52BCEC8CF}"/>
</file>

<file path=docProps/app.xml><?xml version="1.0" encoding="utf-8"?>
<Properties xmlns="http://schemas.openxmlformats.org/officeDocument/2006/extended-properties" xmlns:vt="http://schemas.openxmlformats.org/officeDocument/2006/docPropsVTypes">
  <Template>Normal</Template>
  <TotalTime>5</TotalTime>
  <Pages>2</Pages>
  <Words>375</Words>
  <Characters>2218</Characters>
  <Application>Microsoft Office Word</Application>
  <DocSecurity>0</DocSecurity>
  <Lines>18</Lines>
  <Paragraphs>5</Paragraphs>
  <ScaleCrop>false</ScaleCrop>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Kratochvílová</dc:creator>
  <cp:keywords/>
  <dc:description/>
  <cp:lastModifiedBy>Andrea Kratochvílová</cp:lastModifiedBy>
  <cp:revision>5</cp:revision>
  <dcterms:created xsi:type="dcterms:W3CDTF">2025-10-09T07:06:00Z</dcterms:created>
  <dcterms:modified xsi:type="dcterms:W3CDTF">2025-10-09T07:11:00Z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0x0101006F00CD0A7A38954CAD82D96BB5E0FE0B</vt:lpwstr>
  </property>
</Properties>
</file>