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4215D" w14:textId="298A84BD" w:rsidR="00BE4A48" w:rsidRPr="00DB09FC" w:rsidRDefault="00187275" w:rsidP="00BE4A48">
      <w:pPr>
        <w:shd w:val="clear" w:color="auto" w:fill="FFFFFF"/>
        <w:spacing w:after="300" w:line="240" w:lineRule="auto"/>
        <w:rPr>
          <w:rFonts w:ascii="Arial" w:eastAsia="Times New Roman" w:hAnsi="Arial" w:cs="Arial"/>
          <w:sz w:val="32"/>
          <w:szCs w:val="32"/>
          <w:lang w:eastAsia="cs-CZ"/>
        </w:rPr>
      </w:pPr>
      <w:r w:rsidRPr="00DB09FC">
        <w:rPr>
          <w:rFonts w:ascii="Arial" w:eastAsia="Times New Roman" w:hAnsi="Arial" w:cs="Arial"/>
          <w:sz w:val="32"/>
          <w:szCs w:val="32"/>
          <w:lang w:eastAsia="cs-CZ"/>
        </w:rPr>
        <w:t>Winix ZERO</w:t>
      </w:r>
      <w:r w:rsidR="005B7F09" w:rsidRPr="00DB09FC">
        <w:rPr>
          <w:rFonts w:ascii="Arial" w:eastAsia="Times New Roman" w:hAnsi="Arial" w:cs="Arial"/>
          <w:sz w:val="32"/>
          <w:szCs w:val="32"/>
          <w:lang w:eastAsia="cs-CZ"/>
        </w:rPr>
        <w:t xml:space="preserve"> PRO</w:t>
      </w:r>
    </w:p>
    <w:p w14:paraId="7D621875" w14:textId="77777777" w:rsidR="00FC1A1B" w:rsidRDefault="005B7F09" w:rsidP="005B7F09">
      <w:pPr>
        <w:shd w:val="clear" w:color="auto" w:fill="FFFFFF"/>
        <w:spacing w:after="150" w:line="276" w:lineRule="auto"/>
        <w:rPr>
          <w:rFonts w:ascii="Arial" w:eastAsia="Times New Roman" w:hAnsi="Arial" w:cs="Arial"/>
          <w:b/>
          <w:bCs/>
          <w:sz w:val="21"/>
          <w:szCs w:val="21"/>
          <w:lang w:eastAsia="cs-CZ"/>
        </w:rPr>
      </w:pPr>
      <w:r w:rsidRPr="00DB09FC">
        <w:rPr>
          <w:rFonts w:ascii="Arial" w:eastAsia="Times New Roman" w:hAnsi="Arial" w:cs="Arial"/>
          <w:b/>
          <w:bCs/>
          <w:sz w:val="21"/>
          <w:szCs w:val="21"/>
          <w:lang w:eastAsia="cs-CZ"/>
        </w:rPr>
        <w:t xml:space="preserve">Čistička vzduchu ZERO PRO je TOP modelem výkonných čističek Winix zaměřená na špičkovou filtraci s nadstandardním technickým provedením a velmi příznivou cenou. Nabízí plně automatický režim se dvěma senzory pro udržení nejvyšší kvality vzduchu. </w:t>
      </w:r>
    </w:p>
    <w:p w14:paraId="44686346" w14:textId="137678BB" w:rsidR="00FC1A1B" w:rsidRPr="00FC1A1B" w:rsidRDefault="005B7F09" w:rsidP="005B7F09">
      <w:pPr>
        <w:shd w:val="clear" w:color="auto" w:fill="FFFFFF"/>
        <w:spacing w:after="150" w:line="276" w:lineRule="auto"/>
        <w:rPr>
          <w:rFonts w:ascii="Arial" w:eastAsia="Times New Roman" w:hAnsi="Arial" w:cs="Arial"/>
          <w:sz w:val="21"/>
          <w:szCs w:val="21"/>
          <w:lang w:eastAsia="cs-CZ"/>
        </w:rPr>
      </w:pPr>
      <w:r w:rsidRPr="00FC1A1B">
        <w:rPr>
          <w:rFonts w:ascii="Arial" w:eastAsia="Times New Roman" w:hAnsi="Arial" w:cs="Arial"/>
          <w:sz w:val="21"/>
          <w:szCs w:val="21"/>
          <w:lang w:eastAsia="cs-CZ"/>
        </w:rPr>
        <w:t>Čištění vzduchu probíhá v</w:t>
      </w:r>
      <w:r w:rsidR="00DD1CF6">
        <w:rPr>
          <w:rFonts w:ascii="Arial" w:eastAsia="Times New Roman" w:hAnsi="Arial" w:cs="Arial"/>
          <w:sz w:val="21"/>
          <w:szCs w:val="21"/>
          <w:lang w:eastAsia="cs-CZ"/>
        </w:rPr>
        <w:t>e čtyřech</w:t>
      </w:r>
      <w:r w:rsidRPr="00FC1A1B">
        <w:rPr>
          <w:rFonts w:ascii="Arial" w:eastAsia="Times New Roman" w:hAnsi="Arial" w:cs="Arial"/>
          <w:sz w:val="21"/>
          <w:szCs w:val="21"/>
          <w:lang w:eastAsia="cs-CZ"/>
        </w:rPr>
        <w:t> stupních pomocí omyvatelného předfiltru, True HEPA filtru, AOC™ filtru s aktivním uhlím</w:t>
      </w:r>
      <w:r w:rsidR="00DD1CF6">
        <w:rPr>
          <w:rFonts w:ascii="Arial" w:eastAsia="Times New Roman" w:hAnsi="Arial" w:cs="Arial"/>
          <w:sz w:val="21"/>
          <w:szCs w:val="21"/>
          <w:lang w:eastAsia="cs-CZ"/>
        </w:rPr>
        <w:t xml:space="preserve"> </w:t>
      </w:r>
      <w:r w:rsidRPr="00FC1A1B">
        <w:rPr>
          <w:rFonts w:ascii="Arial" w:eastAsia="Times New Roman" w:hAnsi="Arial" w:cs="Arial"/>
          <w:sz w:val="21"/>
          <w:szCs w:val="21"/>
          <w:lang w:eastAsia="cs-CZ"/>
        </w:rPr>
        <w:t>a technologií PlasmaWave</w:t>
      </w:r>
      <w:r w:rsidRPr="00090F23">
        <w:rPr>
          <w:rFonts w:ascii="Arial" w:eastAsia="Times New Roman" w:hAnsi="Arial" w:cs="Arial"/>
          <w:sz w:val="21"/>
          <w:szCs w:val="21"/>
          <w:vertAlign w:val="superscript"/>
          <w:lang w:eastAsia="cs-CZ"/>
        </w:rPr>
        <w:t>®</w:t>
      </w:r>
      <w:r w:rsidRPr="00FC1A1B">
        <w:rPr>
          <w:rFonts w:ascii="Arial" w:eastAsia="Times New Roman" w:hAnsi="Arial" w:cs="Arial"/>
          <w:sz w:val="21"/>
          <w:szCs w:val="21"/>
          <w:lang w:eastAsia="cs-CZ"/>
        </w:rPr>
        <w:t> s účinností 99,97 %.</w:t>
      </w:r>
    </w:p>
    <w:p w14:paraId="59396575" w14:textId="375148F3" w:rsidR="005B7F09" w:rsidRPr="00FC1A1B" w:rsidRDefault="005B7F09" w:rsidP="005B7F09">
      <w:pPr>
        <w:shd w:val="clear" w:color="auto" w:fill="FFFFFF"/>
        <w:spacing w:after="150" w:line="276" w:lineRule="auto"/>
        <w:rPr>
          <w:rFonts w:ascii="Arial" w:eastAsia="Times New Roman" w:hAnsi="Arial" w:cs="Arial"/>
          <w:sz w:val="21"/>
          <w:szCs w:val="21"/>
          <w:lang w:eastAsia="cs-CZ"/>
        </w:rPr>
      </w:pPr>
      <w:r w:rsidRPr="00FC1A1B">
        <w:rPr>
          <w:rFonts w:ascii="Arial" w:eastAsia="Times New Roman" w:hAnsi="Arial" w:cs="Arial"/>
          <w:sz w:val="21"/>
          <w:szCs w:val="21"/>
          <w:lang w:eastAsia="cs-CZ"/>
        </w:rPr>
        <w:t>Čistička je vhodná do větších prostor, jako jsou např. obývací pokoje nebo větší kanceláře. Výkon, vysoká účinnost a nízká spotřeba energie je zaručená certifikacemi. ZERO PRO nabízí špičkovou filtraci a technické provedení za velmi přijatelnou cenu.</w:t>
      </w:r>
    </w:p>
    <w:p w14:paraId="4D2D6178" w14:textId="77777777" w:rsidR="00DD1CF6" w:rsidRDefault="005B7F09" w:rsidP="005B7F09">
      <w:pPr>
        <w:shd w:val="clear" w:color="auto" w:fill="FFFFFF"/>
        <w:spacing w:after="150" w:line="276" w:lineRule="auto"/>
        <w:rPr>
          <w:rFonts w:ascii="Arial" w:eastAsia="Times New Roman" w:hAnsi="Arial" w:cs="Arial"/>
          <w:sz w:val="21"/>
          <w:szCs w:val="21"/>
          <w:lang w:eastAsia="cs-CZ"/>
        </w:rPr>
      </w:pPr>
      <w:r w:rsidRPr="00DB09FC">
        <w:rPr>
          <w:rFonts w:ascii="Arial" w:eastAsia="Times New Roman" w:hAnsi="Arial" w:cs="Arial"/>
          <w:sz w:val="21"/>
          <w:szCs w:val="21"/>
          <w:lang w:eastAsia="cs-CZ"/>
        </w:rPr>
        <w:t xml:space="preserve">Velmi účinný filtrační systém odstraňuje ze vzduchu prach, pyl, zvířecí alergeny, cigaretový kouř, bakterie a viry, spory plísní, organické chemické látky a pachy z domácnosti. </w:t>
      </w:r>
    </w:p>
    <w:p w14:paraId="09F62C73" w14:textId="43026018" w:rsidR="005B7F09" w:rsidRPr="00DB09FC" w:rsidRDefault="005B7F09" w:rsidP="005B7F09">
      <w:pPr>
        <w:shd w:val="clear" w:color="auto" w:fill="FFFFFF"/>
        <w:spacing w:after="150" w:line="276" w:lineRule="auto"/>
        <w:rPr>
          <w:rFonts w:ascii="Arial" w:eastAsia="Times New Roman" w:hAnsi="Arial" w:cs="Arial"/>
          <w:sz w:val="21"/>
          <w:szCs w:val="21"/>
          <w:lang w:eastAsia="cs-CZ"/>
        </w:rPr>
      </w:pPr>
      <w:r w:rsidRPr="00DB09FC">
        <w:rPr>
          <w:rFonts w:ascii="Arial" w:eastAsia="Times New Roman" w:hAnsi="Arial" w:cs="Arial"/>
          <w:sz w:val="21"/>
          <w:szCs w:val="21"/>
          <w:lang w:eastAsia="cs-CZ"/>
        </w:rPr>
        <w:t>PlasmaWave® vytváří kladné a záporné ionty, díky nimž se nečistoty ve vzduchu rozkládají na molekulární úrovni a navíc dochází k jeho svěžímu nabití, jako je tomu v přírodě.</w:t>
      </w:r>
    </w:p>
    <w:p w14:paraId="4413DD51" w14:textId="77777777" w:rsidR="005B7F09" w:rsidRPr="00DB09FC" w:rsidRDefault="005B7F09" w:rsidP="005B7F09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sz w:val="21"/>
          <w:szCs w:val="21"/>
          <w:lang w:eastAsia="cs-CZ"/>
        </w:rPr>
      </w:pPr>
      <w:r w:rsidRPr="00DB09FC">
        <w:rPr>
          <w:rFonts w:ascii="Arial" w:eastAsia="Times New Roman" w:hAnsi="Arial" w:cs="Arial"/>
          <w:b/>
          <w:bCs/>
          <w:sz w:val="21"/>
          <w:szCs w:val="21"/>
          <w:lang w:eastAsia="cs-CZ"/>
        </w:rPr>
        <w:t>doporučeno pro místnosti do 120 m</w:t>
      </w:r>
      <w:r w:rsidRPr="00DB09FC">
        <w:rPr>
          <w:rFonts w:ascii="Arial" w:eastAsia="Times New Roman" w:hAnsi="Arial" w:cs="Arial"/>
          <w:b/>
          <w:bCs/>
          <w:sz w:val="21"/>
          <w:szCs w:val="21"/>
          <w:vertAlign w:val="superscript"/>
          <w:lang w:eastAsia="cs-CZ"/>
        </w:rPr>
        <w:t>2</w:t>
      </w:r>
      <w:r w:rsidRPr="00DB09FC">
        <w:rPr>
          <w:rFonts w:ascii="Arial" w:eastAsia="Times New Roman" w:hAnsi="Arial" w:cs="Arial"/>
          <w:b/>
          <w:bCs/>
          <w:sz w:val="21"/>
          <w:szCs w:val="21"/>
          <w:lang w:eastAsia="cs-CZ"/>
        </w:rPr>
        <w:t> </w:t>
      </w:r>
      <w:r w:rsidRPr="00DB09FC">
        <w:rPr>
          <w:rFonts w:ascii="Arial" w:eastAsia="Times New Roman" w:hAnsi="Arial" w:cs="Arial"/>
          <w:sz w:val="21"/>
          <w:szCs w:val="21"/>
          <w:lang w:eastAsia="cs-CZ"/>
        </w:rPr>
        <w:t>(běžné čištění, prevence)</w:t>
      </w:r>
    </w:p>
    <w:p w14:paraId="491E4657" w14:textId="77777777" w:rsidR="005B7F09" w:rsidRPr="00DB09FC" w:rsidRDefault="005B7F09" w:rsidP="005B7F09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sz w:val="21"/>
          <w:szCs w:val="21"/>
          <w:lang w:eastAsia="cs-CZ"/>
        </w:rPr>
      </w:pPr>
      <w:r w:rsidRPr="00DB09FC">
        <w:rPr>
          <w:rFonts w:ascii="Arial" w:eastAsia="Times New Roman" w:hAnsi="Arial" w:cs="Arial"/>
          <w:sz w:val="21"/>
          <w:szCs w:val="21"/>
          <w:lang w:eastAsia="cs-CZ"/>
        </w:rPr>
        <w:t>doporučená velikost místnosti pro alergiky a astmatiky je do 42 m</w:t>
      </w:r>
      <w:r w:rsidRPr="00DB09FC">
        <w:rPr>
          <w:rFonts w:ascii="Arial" w:eastAsia="Times New Roman" w:hAnsi="Arial" w:cs="Arial"/>
          <w:sz w:val="21"/>
          <w:szCs w:val="21"/>
          <w:vertAlign w:val="superscript"/>
          <w:lang w:eastAsia="cs-CZ"/>
        </w:rPr>
        <w:t>2</w:t>
      </w:r>
      <w:r w:rsidRPr="00DB09FC">
        <w:rPr>
          <w:rFonts w:ascii="Arial" w:eastAsia="Times New Roman" w:hAnsi="Arial" w:cs="Arial"/>
          <w:b/>
          <w:bCs/>
          <w:sz w:val="21"/>
          <w:szCs w:val="21"/>
          <w:lang w:eastAsia="cs-CZ"/>
        </w:rPr>
        <w:t> </w:t>
      </w:r>
      <w:r w:rsidRPr="00DB09FC">
        <w:rPr>
          <w:rFonts w:ascii="Arial" w:eastAsia="Times New Roman" w:hAnsi="Arial" w:cs="Arial"/>
          <w:sz w:val="21"/>
          <w:szCs w:val="21"/>
          <w:lang w:eastAsia="cs-CZ"/>
        </w:rPr>
        <w:t>(přefiltrovaní 4,5× za hodinu)</w:t>
      </w:r>
    </w:p>
    <w:p w14:paraId="297D503F" w14:textId="77777777" w:rsidR="005B7F09" w:rsidRPr="00DB09FC" w:rsidRDefault="005B7F09" w:rsidP="005B7F09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sz w:val="21"/>
          <w:szCs w:val="21"/>
          <w:lang w:eastAsia="cs-CZ"/>
        </w:rPr>
      </w:pPr>
      <w:r w:rsidRPr="00DB09FC">
        <w:rPr>
          <w:rFonts w:ascii="Arial" w:eastAsia="Times New Roman" w:hAnsi="Arial" w:cs="Arial"/>
          <w:b/>
          <w:bCs/>
          <w:sz w:val="21"/>
          <w:szCs w:val="21"/>
          <w:lang w:eastAsia="cs-CZ"/>
        </w:rPr>
        <w:t>rychlost čištění průměrné velikosti místnosti 20 m</w:t>
      </w:r>
      <w:r w:rsidRPr="00DB09FC">
        <w:rPr>
          <w:rFonts w:ascii="Arial" w:eastAsia="Times New Roman" w:hAnsi="Arial" w:cs="Arial"/>
          <w:b/>
          <w:bCs/>
          <w:sz w:val="21"/>
          <w:szCs w:val="21"/>
          <w:vertAlign w:val="superscript"/>
          <w:lang w:eastAsia="cs-CZ"/>
        </w:rPr>
        <w:t>2</w:t>
      </w:r>
      <w:r w:rsidRPr="00DB09FC">
        <w:rPr>
          <w:rFonts w:ascii="Arial" w:eastAsia="Times New Roman" w:hAnsi="Arial" w:cs="Arial"/>
          <w:b/>
          <w:bCs/>
          <w:sz w:val="21"/>
          <w:szCs w:val="21"/>
          <w:lang w:eastAsia="cs-CZ"/>
        </w:rPr>
        <w:t>: 6 minut</w:t>
      </w:r>
    </w:p>
    <w:p w14:paraId="477C5628" w14:textId="77777777" w:rsidR="005B7F09" w:rsidRPr="00DB09FC" w:rsidRDefault="005B7F09" w:rsidP="005B7F09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sz w:val="21"/>
          <w:szCs w:val="21"/>
          <w:lang w:eastAsia="cs-CZ"/>
        </w:rPr>
      </w:pPr>
      <w:r w:rsidRPr="00DB09FC">
        <w:rPr>
          <w:rFonts w:ascii="Arial" w:eastAsia="Times New Roman" w:hAnsi="Arial" w:cs="Arial"/>
          <w:b/>
          <w:bCs/>
          <w:sz w:val="21"/>
          <w:szCs w:val="21"/>
          <w:lang w:eastAsia="cs-CZ"/>
        </w:rPr>
        <w:t>maximální vzduchový výkon 470 m</w:t>
      </w:r>
      <w:r w:rsidRPr="00DB09FC">
        <w:rPr>
          <w:rFonts w:ascii="Arial" w:eastAsia="Times New Roman" w:hAnsi="Arial" w:cs="Arial"/>
          <w:b/>
          <w:bCs/>
          <w:sz w:val="21"/>
          <w:szCs w:val="21"/>
          <w:vertAlign w:val="superscript"/>
          <w:lang w:eastAsia="cs-CZ"/>
        </w:rPr>
        <w:t>3</w:t>
      </w:r>
      <w:r w:rsidRPr="00DB09FC">
        <w:rPr>
          <w:rFonts w:ascii="Arial" w:eastAsia="Times New Roman" w:hAnsi="Arial" w:cs="Arial"/>
          <w:b/>
          <w:bCs/>
          <w:sz w:val="21"/>
          <w:szCs w:val="21"/>
          <w:lang w:eastAsia="cs-CZ"/>
        </w:rPr>
        <w:t>/h</w:t>
      </w:r>
    </w:p>
    <w:p w14:paraId="08020B23" w14:textId="7B8BE9BF" w:rsidR="005B7F09" w:rsidRPr="00DB09FC" w:rsidRDefault="00DD1CF6" w:rsidP="005B7F09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sz w:val="21"/>
          <w:szCs w:val="21"/>
          <w:lang w:eastAsia="cs-CZ"/>
        </w:rPr>
      </w:pPr>
      <w:r>
        <w:rPr>
          <w:rFonts w:ascii="Arial" w:eastAsia="Times New Roman" w:hAnsi="Arial" w:cs="Arial"/>
          <w:b/>
          <w:bCs/>
          <w:sz w:val="21"/>
          <w:szCs w:val="21"/>
          <w:lang w:eastAsia="cs-CZ"/>
        </w:rPr>
        <w:t>4</w:t>
      </w:r>
      <w:r w:rsidR="005B7F09" w:rsidRPr="00DB09FC">
        <w:rPr>
          <w:rFonts w:ascii="Arial" w:eastAsia="Times New Roman" w:hAnsi="Arial" w:cs="Arial"/>
          <w:b/>
          <w:bCs/>
          <w:sz w:val="21"/>
          <w:szCs w:val="21"/>
          <w:lang w:eastAsia="cs-CZ"/>
        </w:rPr>
        <w:t xml:space="preserve"> stup</w:t>
      </w:r>
      <w:r>
        <w:rPr>
          <w:rFonts w:ascii="Arial" w:eastAsia="Times New Roman" w:hAnsi="Arial" w:cs="Arial"/>
          <w:b/>
          <w:bCs/>
          <w:sz w:val="21"/>
          <w:szCs w:val="21"/>
          <w:lang w:eastAsia="cs-CZ"/>
        </w:rPr>
        <w:t>ně</w:t>
      </w:r>
      <w:r w:rsidR="005B7F09" w:rsidRPr="00DB09FC">
        <w:rPr>
          <w:rFonts w:ascii="Arial" w:eastAsia="Times New Roman" w:hAnsi="Arial" w:cs="Arial"/>
          <w:b/>
          <w:bCs/>
          <w:sz w:val="21"/>
          <w:szCs w:val="21"/>
          <w:lang w:eastAsia="cs-CZ"/>
        </w:rPr>
        <w:t xml:space="preserve"> čištění s účinností 99,97 %</w:t>
      </w:r>
      <w:r w:rsidR="005B7F09" w:rsidRPr="00DB09FC">
        <w:rPr>
          <w:rFonts w:ascii="Arial" w:eastAsia="Times New Roman" w:hAnsi="Arial" w:cs="Arial"/>
          <w:sz w:val="21"/>
          <w:szCs w:val="21"/>
          <w:lang w:eastAsia="cs-CZ"/>
        </w:rPr>
        <w:t> (omyvatelný předfiltr, True HEPA H13 filtr, AOC</w:t>
      </w:r>
      <w:r w:rsidR="005B7F09" w:rsidRPr="00DB09FC">
        <w:rPr>
          <w:rFonts w:ascii="Arial" w:eastAsia="Times New Roman" w:hAnsi="Arial" w:cs="Arial"/>
          <w:sz w:val="21"/>
          <w:szCs w:val="21"/>
          <w:vertAlign w:val="superscript"/>
          <w:lang w:eastAsia="cs-CZ"/>
        </w:rPr>
        <w:t>TM</w:t>
      </w:r>
      <w:r w:rsidR="005B7F09" w:rsidRPr="00DB09FC">
        <w:rPr>
          <w:rFonts w:ascii="Arial" w:eastAsia="Times New Roman" w:hAnsi="Arial" w:cs="Arial"/>
          <w:sz w:val="21"/>
          <w:szCs w:val="21"/>
          <w:lang w:eastAsia="cs-CZ"/>
        </w:rPr>
        <w:t xml:space="preserve"> filtr </w:t>
      </w:r>
      <w:r w:rsidR="003A248D">
        <w:rPr>
          <w:rFonts w:ascii="Arial" w:eastAsia="Times New Roman" w:hAnsi="Arial" w:cs="Arial"/>
          <w:sz w:val="21"/>
          <w:szCs w:val="21"/>
          <w:lang w:eastAsia="cs-CZ"/>
        </w:rPr>
        <w:t>s</w:t>
      </w:r>
      <w:r w:rsidR="005B7F09" w:rsidRPr="00DB09FC">
        <w:rPr>
          <w:rFonts w:ascii="Arial" w:eastAsia="Times New Roman" w:hAnsi="Arial" w:cs="Arial"/>
          <w:sz w:val="21"/>
          <w:szCs w:val="21"/>
          <w:lang w:eastAsia="cs-CZ"/>
        </w:rPr>
        <w:t xml:space="preserve"> aktivním uhlím, PlasmaWave</w:t>
      </w:r>
      <w:r w:rsidR="005B7F09" w:rsidRPr="00DB09FC">
        <w:rPr>
          <w:rFonts w:ascii="Arial" w:eastAsia="Times New Roman" w:hAnsi="Arial" w:cs="Arial"/>
          <w:sz w:val="21"/>
          <w:szCs w:val="21"/>
          <w:vertAlign w:val="superscript"/>
          <w:lang w:eastAsia="cs-CZ"/>
        </w:rPr>
        <w:t>®</w:t>
      </w:r>
      <w:r w:rsidR="005B7F09" w:rsidRPr="00DB09FC">
        <w:rPr>
          <w:rFonts w:ascii="Arial" w:eastAsia="Times New Roman" w:hAnsi="Arial" w:cs="Arial"/>
          <w:sz w:val="21"/>
          <w:szCs w:val="21"/>
          <w:lang w:eastAsia="cs-CZ"/>
        </w:rPr>
        <w:t>)</w:t>
      </w:r>
    </w:p>
    <w:p w14:paraId="5171DF95" w14:textId="77777777" w:rsidR="005B7F09" w:rsidRPr="00DB09FC" w:rsidRDefault="005B7F09" w:rsidP="005B7F09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sz w:val="21"/>
          <w:szCs w:val="21"/>
          <w:lang w:eastAsia="cs-CZ"/>
        </w:rPr>
      </w:pPr>
      <w:r w:rsidRPr="00DB09FC">
        <w:rPr>
          <w:rFonts w:ascii="Arial" w:eastAsia="Times New Roman" w:hAnsi="Arial" w:cs="Arial"/>
          <w:b/>
          <w:bCs/>
          <w:sz w:val="21"/>
          <w:szCs w:val="21"/>
          <w:lang w:eastAsia="cs-CZ"/>
        </w:rPr>
        <w:t>AOC</w:t>
      </w:r>
      <w:r w:rsidRPr="00DB09FC">
        <w:rPr>
          <w:rFonts w:ascii="Arial" w:eastAsia="Times New Roman" w:hAnsi="Arial" w:cs="Arial"/>
          <w:b/>
          <w:bCs/>
          <w:sz w:val="21"/>
          <w:szCs w:val="21"/>
          <w:vertAlign w:val="superscript"/>
          <w:lang w:eastAsia="cs-CZ"/>
        </w:rPr>
        <w:t>TM</w:t>
      </w:r>
      <w:r w:rsidRPr="00DB09FC">
        <w:rPr>
          <w:rFonts w:ascii="Arial" w:eastAsia="Times New Roman" w:hAnsi="Arial" w:cs="Arial"/>
          <w:b/>
          <w:bCs/>
          <w:sz w:val="21"/>
          <w:szCs w:val="21"/>
          <w:lang w:eastAsia="cs-CZ"/>
        </w:rPr>
        <w:t> filtr s aktivním uhlím – 3x účinnější než běžný uhlíkový filtr, dlouhá životnost</w:t>
      </w:r>
    </w:p>
    <w:p w14:paraId="189B34DE" w14:textId="77777777" w:rsidR="005B7F09" w:rsidRPr="00DB09FC" w:rsidRDefault="005B7F09" w:rsidP="005B7F09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sz w:val="21"/>
          <w:szCs w:val="21"/>
          <w:lang w:eastAsia="cs-CZ"/>
        </w:rPr>
      </w:pPr>
      <w:r w:rsidRPr="00C654AB">
        <w:rPr>
          <w:rFonts w:ascii="Arial" w:eastAsia="Times New Roman" w:hAnsi="Arial" w:cs="Arial"/>
          <w:b/>
          <w:bCs/>
          <w:sz w:val="21"/>
          <w:szCs w:val="21"/>
          <w:lang w:eastAsia="cs-CZ"/>
        </w:rPr>
        <w:t>PlasmaWave®</w:t>
      </w:r>
      <w:r w:rsidRPr="00DB09FC">
        <w:rPr>
          <w:rFonts w:ascii="Arial" w:eastAsia="Times New Roman" w:hAnsi="Arial" w:cs="Arial"/>
          <w:sz w:val="21"/>
          <w:szCs w:val="21"/>
          <w:lang w:eastAsia="cs-CZ"/>
        </w:rPr>
        <w:t> – generátor kladných a záporných iontů</w:t>
      </w:r>
    </w:p>
    <w:p w14:paraId="022A99E9" w14:textId="77777777" w:rsidR="005B7F09" w:rsidRPr="00DB09FC" w:rsidRDefault="005B7F09" w:rsidP="005B7F09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sz w:val="21"/>
          <w:szCs w:val="21"/>
          <w:lang w:eastAsia="cs-CZ"/>
        </w:rPr>
      </w:pPr>
      <w:r w:rsidRPr="00DB09FC">
        <w:rPr>
          <w:rFonts w:ascii="Arial" w:eastAsia="Times New Roman" w:hAnsi="Arial" w:cs="Arial"/>
          <w:sz w:val="21"/>
          <w:szCs w:val="21"/>
          <w:lang w:eastAsia="cs-CZ"/>
        </w:rPr>
        <w:t>automatický, manuální a noční režim</w:t>
      </w:r>
    </w:p>
    <w:p w14:paraId="375F3AFD" w14:textId="40876350" w:rsidR="005B7F09" w:rsidRPr="00DB09FC" w:rsidRDefault="005B7F09" w:rsidP="005B7F09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sz w:val="21"/>
          <w:szCs w:val="21"/>
          <w:lang w:eastAsia="cs-CZ"/>
        </w:rPr>
      </w:pPr>
      <w:r w:rsidRPr="00090F23">
        <w:rPr>
          <w:rFonts w:ascii="Arial" w:eastAsia="Times New Roman" w:hAnsi="Arial" w:cs="Arial"/>
          <w:b/>
          <w:bCs/>
          <w:sz w:val="21"/>
          <w:szCs w:val="21"/>
          <w:lang w:eastAsia="cs-CZ"/>
        </w:rPr>
        <w:t>indikátor kvality vzduchu</w:t>
      </w:r>
      <w:r w:rsidRPr="00DB09FC">
        <w:rPr>
          <w:rFonts w:ascii="Arial" w:eastAsia="Times New Roman" w:hAnsi="Arial" w:cs="Arial"/>
          <w:sz w:val="21"/>
          <w:szCs w:val="21"/>
          <w:lang w:eastAsia="cs-CZ"/>
        </w:rPr>
        <w:t xml:space="preserve"> – </w:t>
      </w:r>
      <w:r w:rsidR="00090F23">
        <w:rPr>
          <w:rFonts w:ascii="Arial" w:eastAsia="Times New Roman" w:hAnsi="Arial" w:cs="Arial"/>
          <w:sz w:val="21"/>
          <w:szCs w:val="21"/>
          <w:lang w:eastAsia="cs-CZ"/>
        </w:rPr>
        <w:t xml:space="preserve">zobrazení aktuálního znečištění vzduchu ve </w:t>
      </w:r>
      <w:r w:rsidRPr="00DB09FC">
        <w:rPr>
          <w:rFonts w:ascii="Arial" w:eastAsia="Times New Roman" w:hAnsi="Arial" w:cs="Arial"/>
          <w:sz w:val="21"/>
          <w:szCs w:val="21"/>
          <w:lang w:eastAsia="cs-CZ"/>
        </w:rPr>
        <w:t>4 úrovn</w:t>
      </w:r>
      <w:r w:rsidR="00090F23">
        <w:rPr>
          <w:rFonts w:ascii="Arial" w:eastAsia="Times New Roman" w:hAnsi="Arial" w:cs="Arial"/>
          <w:sz w:val="21"/>
          <w:szCs w:val="21"/>
          <w:lang w:eastAsia="cs-CZ"/>
        </w:rPr>
        <w:t>ích</w:t>
      </w:r>
    </w:p>
    <w:p w14:paraId="5B66D05B" w14:textId="77777777" w:rsidR="005B7F09" w:rsidRPr="00DB09FC" w:rsidRDefault="005B7F09" w:rsidP="005B7F09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sz w:val="21"/>
          <w:szCs w:val="21"/>
          <w:lang w:eastAsia="cs-CZ"/>
        </w:rPr>
      </w:pPr>
      <w:r w:rsidRPr="00090F23">
        <w:rPr>
          <w:rFonts w:ascii="Arial" w:eastAsia="Times New Roman" w:hAnsi="Arial" w:cs="Arial"/>
          <w:b/>
          <w:bCs/>
          <w:sz w:val="21"/>
          <w:szCs w:val="21"/>
          <w:lang w:eastAsia="cs-CZ"/>
        </w:rPr>
        <w:t>indikátor výměny filtru</w:t>
      </w:r>
      <w:r w:rsidRPr="00DB09FC">
        <w:rPr>
          <w:rFonts w:ascii="Arial" w:eastAsia="Times New Roman" w:hAnsi="Arial" w:cs="Arial"/>
          <w:sz w:val="21"/>
          <w:szCs w:val="21"/>
          <w:lang w:eastAsia="cs-CZ"/>
        </w:rPr>
        <w:t xml:space="preserve"> – inteligentní vyhodnocení na základě provozní doby a výkonu čištění</w:t>
      </w:r>
    </w:p>
    <w:p w14:paraId="125418BD" w14:textId="77777777" w:rsidR="005B7F09" w:rsidRPr="00DB09FC" w:rsidRDefault="005B7F09" w:rsidP="005B7F09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sz w:val="21"/>
          <w:szCs w:val="21"/>
          <w:lang w:eastAsia="cs-CZ"/>
        </w:rPr>
      </w:pPr>
      <w:r w:rsidRPr="00DB09FC">
        <w:rPr>
          <w:rFonts w:ascii="Arial" w:eastAsia="Times New Roman" w:hAnsi="Arial" w:cs="Arial"/>
          <w:b/>
          <w:bCs/>
          <w:sz w:val="21"/>
          <w:szCs w:val="21"/>
          <w:lang w:eastAsia="cs-CZ"/>
        </w:rPr>
        <w:t>prachový senzor a senzor těkavých látek</w:t>
      </w:r>
      <w:r w:rsidRPr="00DB09FC">
        <w:rPr>
          <w:rFonts w:ascii="Arial" w:eastAsia="Times New Roman" w:hAnsi="Arial" w:cs="Arial"/>
          <w:sz w:val="21"/>
          <w:szCs w:val="21"/>
          <w:lang w:eastAsia="cs-CZ"/>
        </w:rPr>
        <w:t> – citlivě vyhodnocuje kvalitu vzduchu a automaticky reguluje výkon</w:t>
      </w:r>
    </w:p>
    <w:p w14:paraId="3F45D0CB" w14:textId="77777777" w:rsidR="005B7F09" w:rsidRPr="00DB09FC" w:rsidRDefault="005B7F09" w:rsidP="005B7F09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sz w:val="21"/>
          <w:szCs w:val="21"/>
          <w:lang w:eastAsia="cs-CZ"/>
        </w:rPr>
      </w:pPr>
      <w:r w:rsidRPr="00090F23">
        <w:rPr>
          <w:rFonts w:ascii="Arial" w:eastAsia="Times New Roman" w:hAnsi="Arial" w:cs="Arial"/>
          <w:b/>
          <w:bCs/>
          <w:sz w:val="21"/>
          <w:szCs w:val="21"/>
          <w:lang w:eastAsia="cs-CZ"/>
        </w:rPr>
        <w:t>světelný senzor</w:t>
      </w:r>
      <w:r w:rsidRPr="00DB09FC">
        <w:rPr>
          <w:rFonts w:ascii="Arial" w:eastAsia="Times New Roman" w:hAnsi="Arial" w:cs="Arial"/>
          <w:sz w:val="21"/>
          <w:szCs w:val="21"/>
          <w:lang w:eastAsia="cs-CZ"/>
        </w:rPr>
        <w:t xml:space="preserve"> – přepíná do nočního režimu, přičemž ztlumí jas panelu a přepne čističku do tichého režimu</w:t>
      </w:r>
    </w:p>
    <w:p w14:paraId="7467D62F" w14:textId="77777777" w:rsidR="005B7F09" w:rsidRPr="00DB09FC" w:rsidRDefault="005B7F09" w:rsidP="005B7F09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sz w:val="21"/>
          <w:szCs w:val="21"/>
          <w:lang w:eastAsia="cs-CZ"/>
        </w:rPr>
      </w:pPr>
      <w:r w:rsidRPr="00DB09FC">
        <w:rPr>
          <w:rFonts w:ascii="Arial" w:eastAsia="Times New Roman" w:hAnsi="Arial" w:cs="Arial"/>
          <w:sz w:val="21"/>
          <w:szCs w:val="21"/>
          <w:lang w:eastAsia="cs-CZ"/>
        </w:rPr>
        <w:t>přehledný dotykový panel s LED indikací</w:t>
      </w:r>
    </w:p>
    <w:p w14:paraId="4E90AC21" w14:textId="69BEE6B4" w:rsidR="005B7F09" w:rsidRPr="00DB09FC" w:rsidRDefault="005B7F09" w:rsidP="005B7F09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sz w:val="21"/>
          <w:szCs w:val="21"/>
          <w:lang w:eastAsia="cs-CZ"/>
        </w:rPr>
      </w:pPr>
      <w:r w:rsidRPr="00090F23">
        <w:rPr>
          <w:rFonts w:ascii="Arial" w:eastAsia="Times New Roman" w:hAnsi="Arial" w:cs="Arial"/>
          <w:b/>
          <w:bCs/>
          <w:sz w:val="21"/>
          <w:szCs w:val="21"/>
          <w:lang w:eastAsia="cs-CZ"/>
        </w:rPr>
        <w:t>časovač</w:t>
      </w:r>
      <w:r w:rsidRPr="00DB09FC">
        <w:rPr>
          <w:rFonts w:ascii="Arial" w:eastAsia="Times New Roman" w:hAnsi="Arial" w:cs="Arial"/>
          <w:sz w:val="21"/>
          <w:szCs w:val="21"/>
          <w:lang w:eastAsia="cs-CZ"/>
        </w:rPr>
        <w:t xml:space="preserve"> –</w:t>
      </w:r>
      <w:r w:rsidR="00090F23">
        <w:rPr>
          <w:rFonts w:ascii="Arial" w:eastAsia="Times New Roman" w:hAnsi="Arial" w:cs="Arial"/>
          <w:sz w:val="21"/>
          <w:szCs w:val="21"/>
          <w:lang w:eastAsia="cs-CZ"/>
        </w:rPr>
        <w:t xml:space="preserve"> automatické vypnutí za</w:t>
      </w:r>
      <w:r w:rsidRPr="00DB09FC">
        <w:rPr>
          <w:rFonts w:ascii="Arial" w:eastAsia="Times New Roman" w:hAnsi="Arial" w:cs="Arial"/>
          <w:sz w:val="21"/>
          <w:szCs w:val="21"/>
          <w:lang w:eastAsia="cs-CZ"/>
        </w:rPr>
        <w:t xml:space="preserve"> 1</w:t>
      </w:r>
      <w:r w:rsidR="00090F23">
        <w:rPr>
          <w:rFonts w:ascii="Arial" w:eastAsia="Times New Roman" w:hAnsi="Arial" w:cs="Arial"/>
          <w:sz w:val="21"/>
          <w:szCs w:val="21"/>
          <w:lang w:eastAsia="cs-CZ"/>
        </w:rPr>
        <w:t xml:space="preserve">, </w:t>
      </w:r>
      <w:r w:rsidRPr="00DB09FC">
        <w:rPr>
          <w:rFonts w:ascii="Arial" w:eastAsia="Times New Roman" w:hAnsi="Arial" w:cs="Arial"/>
          <w:sz w:val="21"/>
          <w:szCs w:val="21"/>
          <w:lang w:eastAsia="cs-CZ"/>
        </w:rPr>
        <w:t>4</w:t>
      </w:r>
      <w:r w:rsidR="00090F23">
        <w:rPr>
          <w:rFonts w:ascii="Arial" w:eastAsia="Times New Roman" w:hAnsi="Arial" w:cs="Arial"/>
          <w:sz w:val="21"/>
          <w:szCs w:val="21"/>
          <w:lang w:eastAsia="cs-CZ"/>
        </w:rPr>
        <w:t xml:space="preserve"> nebo </w:t>
      </w:r>
      <w:r w:rsidRPr="00DB09FC">
        <w:rPr>
          <w:rFonts w:ascii="Arial" w:eastAsia="Times New Roman" w:hAnsi="Arial" w:cs="Arial"/>
          <w:sz w:val="21"/>
          <w:szCs w:val="21"/>
          <w:lang w:eastAsia="cs-CZ"/>
        </w:rPr>
        <w:t>8 h</w:t>
      </w:r>
      <w:r w:rsidR="00090F23">
        <w:rPr>
          <w:rFonts w:ascii="Arial" w:eastAsia="Times New Roman" w:hAnsi="Arial" w:cs="Arial"/>
          <w:sz w:val="21"/>
          <w:szCs w:val="21"/>
          <w:lang w:eastAsia="cs-CZ"/>
        </w:rPr>
        <w:t>odin</w:t>
      </w:r>
    </w:p>
    <w:p w14:paraId="1F284CED" w14:textId="77777777" w:rsidR="005B7F09" w:rsidRPr="00DB09FC" w:rsidRDefault="005B7F09" w:rsidP="005B7F09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sz w:val="21"/>
          <w:szCs w:val="21"/>
          <w:lang w:eastAsia="cs-CZ"/>
        </w:rPr>
      </w:pPr>
      <w:r w:rsidRPr="00DB09FC">
        <w:rPr>
          <w:rFonts w:ascii="Arial" w:eastAsia="Times New Roman" w:hAnsi="Arial" w:cs="Arial"/>
          <w:sz w:val="21"/>
          <w:szCs w:val="21"/>
          <w:lang w:eastAsia="cs-CZ"/>
        </w:rPr>
        <w:t>dětský zámek</w:t>
      </w:r>
    </w:p>
    <w:p w14:paraId="681BD8E4" w14:textId="77777777" w:rsidR="005B7F09" w:rsidRPr="00DB09FC" w:rsidRDefault="005B7F09" w:rsidP="005B7F09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sz w:val="21"/>
          <w:szCs w:val="21"/>
          <w:lang w:eastAsia="cs-CZ"/>
        </w:rPr>
      </w:pPr>
      <w:r w:rsidRPr="00DB09FC">
        <w:rPr>
          <w:rFonts w:ascii="Arial" w:eastAsia="Times New Roman" w:hAnsi="Arial" w:cs="Arial"/>
          <w:sz w:val="21"/>
          <w:szCs w:val="21"/>
          <w:lang w:eastAsia="cs-CZ"/>
        </w:rPr>
        <w:t>úchytka na přenášení</w:t>
      </w:r>
    </w:p>
    <w:p w14:paraId="0F5C96E5" w14:textId="77777777" w:rsidR="005B7F09" w:rsidRPr="00DB09FC" w:rsidRDefault="005B7F09" w:rsidP="005B7F09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sz w:val="21"/>
          <w:szCs w:val="21"/>
          <w:lang w:eastAsia="cs-CZ"/>
        </w:rPr>
      </w:pPr>
      <w:r w:rsidRPr="00DB09FC">
        <w:rPr>
          <w:rFonts w:ascii="Arial" w:eastAsia="Times New Roman" w:hAnsi="Arial" w:cs="Arial"/>
          <w:sz w:val="21"/>
          <w:szCs w:val="21"/>
          <w:lang w:eastAsia="cs-CZ"/>
        </w:rPr>
        <w:t>5 rychlostních režimů</w:t>
      </w:r>
    </w:p>
    <w:p w14:paraId="6E159087" w14:textId="1FC3C5E0" w:rsidR="005B7F09" w:rsidRPr="00DB09FC" w:rsidRDefault="005B7F09" w:rsidP="005B7F09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sz w:val="21"/>
          <w:szCs w:val="21"/>
          <w:lang w:eastAsia="cs-CZ"/>
        </w:rPr>
      </w:pPr>
      <w:r w:rsidRPr="00DB09FC">
        <w:rPr>
          <w:rFonts w:ascii="Arial" w:eastAsia="Times New Roman" w:hAnsi="Arial" w:cs="Arial"/>
          <w:sz w:val="21"/>
          <w:szCs w:val="21"/>
          <w:lang w:eastAsia="cs-CZ"/>
        </w:rPr>
        <w:t>příkon: 5–</w:t>
      </w:r>
      <w:r w:rsidR="00FF0943">
        <w:rPr>
          <w:rFonts w:ascii="Arial" w:eastAsia="Times New Roman" w:hAnsi="Arial" w:cs="Arial"/>
          <w:sz w:val="21"/>
          <w:szCs w:val="21"/>
          <w:lang w:eastAsia="cs-CZ"/>
        </w:rPr>
        <w:t>90</w:t>
      </w:r>
      <w:r w:rsidRPr="00DB09FC">
        <w:rPr>
          <w:rFonts w:ascii="Arial" w:eastAsia="Times New Roman" w:hAnsi="Arial" w:cs="Arial"/>
          <w:sz w:val="21"/>
          <w:szCs w:val="21"/>
          <w:lang w:eastAsia="cs-CZ"/>
        </w:rPr>
        <w:t xml:space="preserve"> W</w:t>
      </w:r>
    </w:p>
    <w:p w14:paraId="4C5673DE" w14:textId="77777777" w:rsidR="005B7F09" w:rsidRPr="00DB09FC" w:rsidRDefault="005B7F09" w:rsidP="005B7F09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sz w:val="21"/>
          <w:szCs w:val="21"/>
          <w:lang w:eastAsia="cs-CZ"/>
        </w:rPr>
      </w:pPr>
      <w:r w:rsidRPr="00DB09FC">
        <w:rPr>
          <w:rFonts w:ascii="Arial" w:eastAsia="Times New Roman" w:hAnsi="Arial" w:cs="Arial"/>
          <w:sz w:val="21"/>
          <w:szCs w:val="21"/>
          <w:lang w:eastAsia="cs-CZ"/>
        </w:rPr>
        <w:t>nízká hlučnost: 28,3–54,7 dB</w:t>
      </w:r>
    </w:p>
    <w:p w14:paraId="12D8D676" w14:textId="34795E58" w:rsidR="005B7F09" w:rsidRPr="00DB09FC" w:rsidRDefault="005B7F09" w:rsidP="005B7F09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sz w:val="21"/>
          <w:szCs w:val="21"/>
          <w:lang w:eastAsia="cs-CZ"/>
        </w:rPr>
      </w:pPr>
      <w:r w:rsidRPr="00C654AB">
        <w:rPr>
          <w:rFonts w:ascii="Arial" w:eastAsia="Times New Roman" w:hAnsi="Arial" w:cs="Arial"/>
          <w:b/>
          <w:bCs/>
          <w:sz w:val="21"/>
          <w:szCs w:val="21"/>
          <w:lang w:eastAsia="cs-CZ"/>
        </w:rPr>
        <w:t>možnost prodlo</w:t>
      </w:r>
      <w:r w:rsidR="00125CC5" w:rsidRPr="00C654AB">
        <w:rPr>
          <w:rFonts w:ascii="Arial" w:eastAsia="Times New Roman" w:hAnsi="Arial" w:cs="Arial"/>
          <w:b/>
          <w:bCs/>
          <w:sz w:val="21"/>
          <w:szCs w:val="21"/>
          <w:lang w:eastAsia="cs-CZ"/>
        </w:rPr>
        <w:t>u</w:t>
      </w:r>
      <w:r w:rsidRPr="00C654AB">
        <w:rPr>
          <w:rFonts w:ascii="Arial" w:eastAsia="Times New Roman" w:hAnsi="Arial" w:cs="Arial"/>
          <w:b/>
          <w:bCs/>
          <w:sz w:val="21"/>
          <w:szCs w:val="21"/>
          <w:lang w:eastAsia="cs-CZ"/>
        </w:rPr>
        <w:t>žení záruky na 3 roky</w:t>
      </w:r>
      <w:r w:rsidRPr="00DB09FC">
        <w:rPr>
          <w:rFonts w:ascii="Arial" w:eastAsia="Times New Roman" w:hAnsi="Arial" w:cs="Arial"/>
          <w:sz w:val="21"/>
          <w:szCs w:val="21"/>
          <w:lang w:eastAsia="cs-CZ"/>
        </w:rPr>
        <w:t xml:space="preserve"> na základě </w:t>
      </w:r>
      <w:hyperlink r:id="rId5" w:history="1">
        <w:r w:rsidRPr="00DB09FC">
          <w:rPr>
            <w:rFonts w:ascii="Arial" w:eastAsia="Times New Roman" w:hAnsi="Arial" w:cs="Arial"/>
            <w:sz w:val="21"/>
            <w:szCs w:val="21"/>
            <w:u w:val="single"/>
            <w:lang w:eastAsia="cs-CZ"/>
          </w:rPr>
          <w:t>registrace</w:t>
        </w:r>
      </w:hyperlink>
      <w:r w:rsidRPr="00DB09FC">
        <w:rPr>
          <w:rFonts w:ascii="Arial" w:eastAsia="Times New Roman" w:hAnsi="Arial" w:cs="Arial"/>
          <w:sz w:val="21"/>
          <w:szCs w:val="21"/>
          <w:lang w:eastAsia="cs-CZ"/>
        </w:rPr>
        <w:t> do 30 dnů od nákupu u autorizovaného prodejce</w:t>
      </w:r>
    </w:p>
    <w:p w14:paraId="7D06AFEA" w14:textId="51A3A858" w:rsidR="009760C5" w:rsidRPr="009760C5" w:rsidRDefault="009760C5" w:rsidP="009760C5">
      <w:pPr>
        <w:shd w:val="clear" w:color="auto" w:fill="FFFFFF"/>
        <w:spacing w:after="150" w:line="276" w:lineRule="auto"/>
        <w:rPr>
          <w:rFonts w:ascii="Arial" w:eastAsia="Times New Roman" w:hAnsi="Arial" w:cs="Arial"/>
          <w:sz w:val="21"/>
          <w:szCs w:val="21"/>
          <w:lang w:eastAsia="cs-CZ"/>
        </w:rPr>
      </w:pPr>
      <w:r w:rsidRPr="009760C5">
        <w:rPr>
          <w:rFonts w:ascii="Arial" w:eastAsia="Times New Roman" w:hAnsi="Arial" w:cs="Arial"/>
          <w:b/>
          <w:bCs/>
          <w:sz w:val="21"/>
          <w:szCs w:val="21"/>
          <w:lang w:eastAsia="cs-CZ"/>
        </w:rPr>
        <w:t>INDIKÁTOR KVALITY VZDUCHU</w:t>
      </w:r>
      <w:r>
        <w:rPr>
          <w:rFonts w:ascii="Arial" w:eastAsia="Times New Roman" w:hAnsi="Arial" w:cs="Arial"/>
          <w:b/>
          <w:bCs/>
          <w:sz w:val="21"/>
          <w:szCs w:val="21"/>
          <w:lang w:eastAsia="cs-CZ"/>
        </w:rPr>
        <w:t xml:space="preserve"> –</w:t>
      </w:r>
      <w:r w:rsidRPr="009760C5">
        <w:rPr>
          <w:rFonts w:ascii="Arial" w:eastAsia="Times New Roman" w:hAnsi="Arial" w:cs="Arial"/>
          <w:b/>
          <w:bCs/>
          <w:sz w:val="21"/>
          <w:szCs w:val="21"/>
          <w:lang w:eastAsia="cs-CZ"/>
        </w:rPr>
        <w:t xml:space="preserve"> snadný přehled o kvalitě vzduchu díky špičkovým senzorům.</w:t>
      </w:r>
    </w:p>
    <w:p w14:paraId="4580127D" w14:textId="5D520CBE" w:rsidR="009760C5" w:rsidRPr="009760C5" w:rsidRDefault="009760C5" w:rsidP="009760C5">
      <w:pPr>
        <w:shd w:val="clear" w:color="auto" w:fill="FFFFFF"/>
        <w:spacing w:after="150" w:line="276" w:lineRule="auto"/>
        <w:rPr>
          <w:rFonts w:ascii="Arial" w:eastAsia="Times New Roman" w:hAnsi="Arial" w:cs="Arial"/>
          <w:sz w:val="21"/>
          <w:szCs w:val="21"/>
          <w:lang w:eastAsia="cs-CZ"/>
        </w:rPr>
      </w:pPr>
      <w:r w:rsidRPr="009760C5">
        <w:rPr>
          <w:rFonts w:ascii="Arial" w:eastAsia="Times New Roman" w:hAnsi="Arial" w:cs="Arial"/>
          <w:b/>
          <w:bCs/>
          <w:sz w:val="21"/>
          <w:szCs w:val="21"/>
          <w:lang w:eastAsia="cs-CZ"/>
        </w:rPr>
        <w:t>Senzory prachových částic a těkavých látek </w:t>
      </w:r>
      <w:r w:rsidRPr="009760C5">
        <w:rPr>
          <w:rFonts w:ascii="Arial" w:eastAsia="Times New Roman" w:hAnsi="Arial" w:cs="Arial"/>
          <w:sz w:val="21"/>
          <w:szCs w:val="21"/>
          <w:lang w:eastAsia="cs-CZ"/>
        </w:rPr>
        <w:t xml:space="preserve">nepřetržitě monitorují kvalitu vzduchu v místnosti a automaticky regulují výkon čističky. Když senzory zaznamenají znečištění (zvířený prach, kouř, pach, těkavé chemické látky) změní se barva indikátorů kvality vzduchu a spustí se vyšší rychlost </w:t>
      </w:r>
      <w:r w:rsidRPr="009760C5">
        <w:rPr>
          <w:rFonts w:ascii="Arial" w:eastAsia="Times New Roman" w:hAnsi="Arial" w:cs="Arial"/>
          <w:sz w:val="21"/>
          <w:szCs w:val="21"/>
          <w:lang w:eastAsia="cs-CZ"/>
        </w:rPr>
        <w:lastRenderedPageBreak/>
        <w:t>čištění. Takto čistička díky senzorům aktivně reaguje na znečištění ve vzduchu, které byste jinak dýchali.</w:t>
      </w:r>
    </w:p>
    <w:p w14:paraId="513F450E" w14:textId="3F76A40B" w:rsidR="009760C5" w:rsidRPr="009760C5" w:rsidRDefault="009760C5" w:rsidP="009760C5">
      <w:pPr>
        <w:shd w:val="clear" w:color="auto" w:fill="FFFFFF"/>
        <w:spacing w:before="240" w:after="150" w:line="276" w:lineRule="auto"/>
        <w:rPr>
          <w:rFonts w:ascii="Arial" w:eastAsia="Times New Roman" w:hAnsi="Arial" w:cs="Arial"/>
          <w:sz w:val="21"/>
          <w:szCs w:val="21"/>
          <w:lang w:eastAsia="cs-CZ"/>
        </w:rPr>
      </w:pPr>
      <w:r w:rsidRPr="009760C5">
        <w:rPr>
          <w:rFonts w:ascii="Arial" w:eastAsia="Times New Roman" w:hAnsi="Arial" w:cs="Arial"/>
          <w:b/>
          <w:bCs/>
          <w:sz w:val="21"/>
          <w:szCs w:val="21"/>
          <w:lang w:eastAsia="cs-CZ"/>
        </w:rPr>
        <w:t>JEDNODUCHÝ A VYSOCE ÚČINNÝ FILTRAČNÍ SYSTÉM</w:t>
      </w:r>
    </w:p>
    <w:p w14:paraId="11FB23C9" w14:textId="02A7A5D1" w:rsidR="009760C5" w:rsidRPr="009760C5" w:rsidRDefault="009760C5" w:rsidP="009760C5">
      <w:pPr>
        <w:pStyle w:val="Odstavecseseznamem"/>
        <w:numPr>
          <w:ilvl w:val="0"/>
          <w:numId w:val="31"/>
        </w:numPr>
        <w:shd w:val="clear" w:color="auto" w:fill="FFFFFF"/>
        <w:spacing w:after="150" w:line="276" w:lineRule="auto"/>
        <w:rPr>
          <w:rFonts w:ascii="Arial" w:eastAsia="Times New Roman" w:hAnsi="Arial" w:cs="Arial"/>
          <w:sz w:val="21"/>
          <w:szCs w:val="21"/>
          <w:lang w:eastAsia="cs-CZ"/>
        </w:rPr>
      </w:pPr>
      <w:r w:rsidRPr="009760C5">
        <w:rPr>
          <w:rFonts w:ascii="Arial" w:eastAsia="Times New Roman" w:hAnsi="Arial" w:cs="Arial"/>
          <w:b/>
          <w:bCs/>
          <w:sz w:val="21"/>
          <w:szCs w:val="21"/>
          <w:lang w:eastAsia="cs-CZ"/>
        </w:rPr>
        <w:t>AOC</w:t>
      </w:r>
      <w:r w:rsidRPr="009760C5">
        <w:rPr>
          <w:rFonts w:ascii="Arial" w:eastAsia="Times New Roman" w:hAnsi="Arial" w:cs="Arial"/>
          <w:b/>
          <w:bCs/>
          <w:sz w:val="21"/>
          <w:szCs w:val="21"/>
          <w:vertAlign w:val="superscript"/>
          <w:lang w:eastAsia="cs-CZ"/>
        </w:rPr>
        <w:t>TM</w:t>
      </w:r>
      <w:r w:rsidRPr="009760C5">
        <w:rPr>
          <w:rFonts w:ascii="Arial" w:eastAsia="Times New Roman" w:hAnsi="Arial" w:cs="Arial"/>
          <w:b/>
          <w:bCs/>
          <w:sz w:val="21"/>
          <w:szCs w:val="21"/>
          <w:lang w:eastAsia="cs-CZ"/>
        </w:rPr>
        <w:t xml:space="preserve"> filtr s aktivním uhlím </w:t>
      </w:r>
      <w:r w:rsidRPr="009760C5">
        <w:rPr>
          <w:rFonts w:ascii="Arial" w:eastAsia="Times New Roman" w:hAnsi="Arial" w:cs="Arial"/>
          <w:sz w:val="21"/>
          <w:szCs w:val="21"/>
          <w:lang w:eastAsia="cs-CZ"/>
        </w:rPr>
        <w:t>– nejlepší ochrana proti zápachu ze zvířat a vaření, kouři nebo těkavým organickým látkám.</w:t>
      </w:r>
    </w:p>
    <w:p w14:paraId="7C15B9D1" w14:textId="25A38D4D" w:rsidR="009760C5" w:rsidRPr="009760C5" w:rsidRDefault="009760C5" w:rsidP="009760C5">
      <w:pPr>
        <w:pStyle w:val="Odstavecseseznamem"/>
        <w:numPr>
          <w:ilvl w:val="0"/>
          <w:numId w:val="31"/>
        </w:numPr>
        <w:shd w:val="clear" w:color="auto" w:fill="FFFFFF"/>
        <w:spacing w:after="150" w:line="276" w:lineRule="auto"/>
        <w:rPr>
          <w:rFonts w:ascii="Arial" w:eastAsia="Times New Roman" w:hAnsi="Arial" w:cs="Arial"/>
          <w:sz w:val="21"/>
          <w:szCs w:val="21"/>
          <w:lang w:eastAsia="cs-CZ"/>
        </w:rPr>
      </w:pPr>
      <w:r w:rsidRPr="009760C5">
        <w:rPr>
          <w:rFonts w:ascii="Arial" w:eastAsia="Times New Roman" w:hAnsi="Arial" w:cs="Arial"/>
          <w:b/>
          <w:bCs/>
          <w:sz w:val="21"/>
          <w:szCs w:val="21"/>
          <w:lang w:eastAsia="cs-CZ"/>
        </w:rPr>
        <w:t xml:space="preserve">True HEPA filtr H13 </w:t>
      </w:r>
      <w:r w:rsidRPr="009760C5">
        <w:rPr>
          <w:rFonts w:ascii="Arial" w:eastAsia="Times New Roman" w:hAnsi="Arial" w:cs="Arial"/>
          <w:sz w:val="21"/>
          <w:szCs w:val="21"/>
          <w:lang w:eastAsia="cs-CZ"/>
        </w:rPr>
        <w:t>– zachytí až 99,97 % všech alergenů a nečistot od velikosti 0,3 mikronu jako jsou pylová zrnka, roztoči, spóry plísní, ultrajemné částice prachu, zvířecí alergeny, bakterie, mikroorganismy a kouř.</w:t>
      </w:r>
    </w:p>
    <w:p w14:paraId="03491DA1" w14:textId="0BB668DE" w:rsidR="009760C5" w:rsidRPr="009760C5" w:rsidRDefault="009760C5" w:rsidP="009760C5">
      <w:pPr>
        <w:pStyle w:val="Odstavecseseznamem"/>
        <w:numPr>
          <w:ilvl w:val="0"/>
          <w:numId w:val="31"/>
        </w:numPr>
        <w:shd w:val="clear" w:color="auto" w:fill="FFFFFF"/>
        <w:spacing w:after="150" w:line="276" w:lineRule="auto"/>
        <w:rPr>
          <w:rFonts w:ascii="Arial" w:eastAsia="Times New Roman" w:hAnsi="Arial" w:cs="Arial"/>
          <w:sz w:val="21"/>
          <w:szCs w:val="21"/>
          <w:lang w:eastAsia="cs-CZ"/>
        </w:rPr>
      </w:pPr>
      <w:r w:rsidRPr="009760C5">
        <w:rPr>
          <w:rFonts w:ascii="Arial" w:eastAsia="Times New Roman" w:hAnsi="Arial" w:cs="Arial"/>
          <w:b/>
          <w:bCs/>
          <w:sz w:val="21"/>
          <w:szCs w:val="21"/>
          <w:lang w:eastAsia="cs-CZ"/>
        </w:rPr>
        <w:t xml:space="preserve">PlasmaWave </w:t>
      </w:r>
      <w:r w:rsidRPr="009760C5">
        <w:rPr>
          <w:rFonts w:ascii="Arial" w:eastAsia="Times New Roman" w:hAnsi="Arial" w:cs="Arial"/>
          <w:sz w:val="21"/>
          <w:szCs w:val="21"/>
          <w:lang w:eastAsia="cs-CZ"/>
        </w:rPr>
        <w:t>– vytváří hydroxyly, které neutralizují pachy, škodlivé plyny, těkavé organické látky a ničí viry a bakterie. Čištěním nevzniká škodlivý ozón.</w:t>
      </w:r>
    </w:p>
    <w:p w14:paraId="06F1C824" w14:textId="5A2097F2" w:rsidR="009760C5" w:rsidRPr="009760C5" w:rsidRDefault="009760C5" w:rsidP="009760C5">
      <w:pPr>
        <w:spacing w:after="0" w:line="276" w:lineRule="auto"/>
        <w:rPr>
          <w:rFonts w:ascii="Arial" w:eastAsia="Times New Roman" w:hAnsi="Arial" w:cs="Arial"/>
          <w:b/>
          <w:bCs/>
          <w:sz w:val="21"/>
          <w:szCs w:val="21"/>
          <w:lang w:eastAsia="cs-CZ"/>
        </w:rPr>
      </w:pPr>
      <w:r w:rsidRPr="009760C5">
        <w:rPr>
          <w:rFonts w:ascii="Arial" w:eastAsia="Times New Roman" w:hAnsi="Arial" w:cs="Arial"/>
          <w:b/>
          <w:bCs/>
          <w:sz w:val="21"/>
          <w:szCs w:val="21"/>
          <w:lang w:eastAsia="cs-CZ"/>
        </w:rPr>
        <w:t>CERTIFIKACE</w:t>
      </w:r>
    </w:p>
    <w:p w14:paraId="03747C60" w14:textId="70F9C5CC" w:rsidR="009760C5" w:rsidRPr="009760C5" w:rsidRDefault="009760C5" w:rsidP="009760C5">
      <w:pPr>
        <w:pStyle w:val="Odstavecseseznamem"/>
        <w:numPr>
          <w:ilvl w:val="0"/>
          <w:numId w:val="32"/>
        </w:numPr>
        <w:spacing w:before="240" w:after="0" w:line="276" w:lineRule="auto"/>
        <w:ind w:left="714" w:hanging="357"/>
        <w:rPr>
          <w:rFonts w:ascii="Arial" w:eastAsia="Times New Roman" w:hAnsi="Arial" w:cs="Arial"/>
          <w:sz w:val="21"/>
          <w:szCs w:val="21"/>
          <w:lang w:eastAsia="cs-CZ"/>
        </w:rPr>
      </w:pPr>
      <w:r w:rsidRPr="009760C5">
        <w:rPr>
          <w:rFonts w:ascii="Arial" w:eastAsia="Times New Roman" w:hAnsi="Arial" w:cs="Arial"/>
          <w:b/>
          <w:bCs/>
          <w:sz w:val="21"/>
          <w:szCs w:val="21"/>
          <w:lang w:eastAsia="cs-CZ"/>
        </w:rPr>
        <w:t>ECARF</w:t>
      </w:r>
      <w:r w:rsidRPr="009760C5">
        <w:rPr>
          <w:rFonts w:ascii="Arial" w:eastAsia="Times New Roman" w:hAnsi="Arial" w:cs="Arial"/>
          <w:sz w:val="21"/>
          <w:szCs w:val="21"/>
          <w:lang w:eastAsia="cs-CZ"/>
        </w:rPr>
        <w:t> – tuto certifikaci získávají pouze výrobky, které splňují přísná kritéria účinnosti a jsou tedy vhodné pro lidi trpící alergiemi. Jedním z požadavků je i přísné kritérium týkající se produkce ozonu.</w:t>
      </w:r>
    </w:p>
    <w:p w14:paraId="26D411B8" w14:textId="356B184B" w:rsidR="009760C5" w:rsidRPr="009760C5" w:rsidRDefault="009760C5" w:rsidP="009760C5">
      <w:pPr>
        <w:pStyle w:val="Odstavecseseznamem"/>
        <w:numPr>
          <w:ilvl w:val="0"/>
          <w:numId w:val="32"/>
        </w:numPr>
        <w:spacing w:after="0" w:line="276" w:lineRule="auto"/>
        <w:rPr>
          <w:rFonts w:ascii="Arial" w:eastAsia="Times New Roman" w:hAnsi="Arial" w:cs="Arial"/>
          <w:sz w:val="21"/>
          <w:szCs w:val="21"/>
          <w:lang w:eastAsia="cs-CZ"/>
        </w:rPr>
      </w:pPr>
      <w:r w:rsidRPr="009760C5">
        <w:rPr>
          <w:rFonts w:ascii="Arial" w:eastAsia="Times New Roman" w:hAnsi="Arial" w:cs="Arial"/>
          <w:b/>
          <w:bCs/>
          <w:sz w:val="21"/>
          <w:szCs w:val="21"/>
          <w:lang w:eastAsia="cs-CZ"/>
        </w:rPr>
        <w:t>UK Allergy</w:t>
      </w:r>
      <w:r w:rsidRPr="009760C5">
        <w:rPr>
          <w:rFonts w:ascii="Arial" w:eastAsia="Times New Roman" w:hAnsi="Arial" w:cs="Arial"/>
          <w:sz w:val="21"/>
          <w:szCs w:val="21"/>
          <w:lang w:eastAsia="cs-CZ"/>
        </w:rPr>
        <w:t> – tento certifikát udělený The British Allergy foundation deklaruje, že produkt byl testován v nezávislé laboratoři s prokázáním účinnosti na odstranění či snížení alergenů.</w:t>
      </w:r>
    </w:p>
    <w:p w14:paraId="0877FBC8" w14:textId="3AB75760" w:rsidR="0092734D" w:rsidRDefault="009760C5" w:rsidP="00273C60">
      <w:pPr>
        <w:pStyle w:val="Odstavecseseznamem"/>
        <w:numPr>
          <w:ilvl w:val="0"/>
          <w:numId w:val="32"/>
        </w:numPr>
        <w:spacing w:after="0" w:line="276" w:lineRule="auto"/>
        <w:rPr>
          <w:rFonts w:ascii="Arial" w:eastAsia="Times New Roman" w:hAnsi="Arial" w:cs="Arial"/>
          <w:sz w:val="21"/>
          <w:szCs w:val="21"/>
          <w:lang w:eastAsia="cs-CZ"/>
        </w:rPr>
      </w:pPr>
      <w:r w:rsidRPr="009760C5">
        <w:rPr>
          <w:rFonts w:ascii="Arial" w:eastAsia="Times New Roman" w:hAnsi="Arial" w:cs="Arial"/>
          <w:b/>
          <w:bCs/>
          <w:sz w:val="21"/>
          <w:szCs w:val="21"/>
          <w:lang w:eastAsia="cs-CZ"/>
        </w:rPr>
        <w:t>Zaručená účinnost ProAlergiky.cz </w:t>
      </w:r>
      <w:r w:rsidRPr="009760C5">
        <w:rPr>
          <w:rFonts w:ascii="Arial" w:eastAsia="Times New Roman" w:hAnsi="Arial" w:cs="Arial"/>
          <w:sz w:val="21"/>
          <w:szCs w:val="21"/>
          <w:lang w:eastAsia="cs-CZ"/>
        </w:rPr>
        <w:t>– schváleno českými odborníky na alergie, astma a atopický ekzém.</w:t>
      </w:r>
    </w:p>
    <w:p w14:paraId="269FCCB4" w14:textId="09DC726A" w:rsidR="00D26C0B" w:rsidRDefault="00D26C0B" w:rsidP="00D26C0B">
      <w:pPr>
        <w:spacing w:after="0" w:line="276" w:lineRule="auto"/>
        <w:rPr>
          <w:rFonts w:ascii="Arial" w:eastAsia="Times New Roman" w:hAnsi="Arial" w:cs="Arial"/>
          <w:sz w:val="21"/>
          <w:szCs w:val="21"/>
          <w:lang w:eastAsia="cs-CZ"/>
        </w:rPr>
      </w:pPr>
    </w:p>
    <w:p w14:paraId="691E0CB8" w14:textId="40DAE23C" w:rsidR="00D26C0B" w:rsidRPr="00D26C0B" w:rsidRDefault="00D26C0B" w:rsidP="00D26C0B">
      <w:pPr>
        <w:spacing w:after="0" w:line="276" w:lineRule="auto"/>
        <w:rPr>
          <w:rFonts w:ascii="Arial" w:eastAsia="Times New Roman" w:hAnsi="Arial" w:cs="Arial"/>
          <w:sz w:val="21"/>
          <w:szCs w:val="21"/>
          <w:lang w:eastAsia="cs-CZ"/>
        </w:rPr>
      </w:pPr>
      <w:r>
        <w:rPr>
          <w:noProof/>
          <w:color w:val="000000" w:themeColor="text1"/>
          <w:sz w:val="21"/>
          <w:szCs w:val="21"/>
        </w:rPr>
        <w:drawing>
          <wp:inline distT="0" distB="0" distL="0" distR="0" wp14:anchorId="2825E726" wp14:editId="51215DFE">
            <wp:extent cx="3258801" cy="1135380"/>
            <wp:effectExtent l="0" t="0" r="0" b="762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199" cy="1141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AAA44" w14:textId="77777777" w:rsidR="002B4F7C" w:rsidRDefault="002B4F7C" w:rsidP="0092734D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sz w:val="21"/>
          <w:szCs w:val="21"/>
          <w:lang w:eastAsia="cs-CZ"/>
        </w:rPr>
      </w:pPr>
    </w:p>
    <w:p w14:paraId="310B7920" w14:textId="5A79AC1E" w:rsidR="002B4F7C" w:rsidRDefault="002B4F7C" w:rsidP="0092734D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sz w:val="21"/>
          <w:szCs w:val="21"/>
          <w:lang w:eastAsia="cs-CZ"/>
        </w:rPr>
      </w:pPr>
      <w:r>
        <w:rPr>
          <w:rFonts w:ascii="Arial" w:eastAsia="Times New Roman" w:hAnsi="Arial" w:cs="Arial"/>
          <w:sz w:val="28"/>
          <w:szCs w:val="28"/>
          <w:lang w:eastAsia="cs-CZ"/>
        </w:rPr>
        <w:t>Produktové video</w:t>
      </w:r>
    </w:p>
    <w:bookmarkStart w:id="0" w:name="_Hlk109111131"/>
    <w:p w14:paraId="07515005" w14:textId="495A80BB" w:rsidR="001F14BE" w:rsidRDefault="00403115" w:rsidP="001F14BE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sz w:val="21"/>
          <w:szCs w:val="21"/>
          <w:lang w:eastAsia="cs-CZ"/>
        </w:rPr>
      </w:pPr>
      <w:r>
        <w:rPr>
          <w:rFonts w:ascii="Open Sans" w:eastAsia="Times New Roman" w:hAnsi="Open Sans" w:cs="Open Sans"/>
          <w:sz w:val="21"/>
          <w:szCs w:val="21"/>
          <w:lang w:eastAsia="cs-CZ"/>
        </w:rPr>
        <w:fldChar w:fldCharType="begin"/>
      </w:r>
      <w:r>
        <w:rPr>
          <w:rFonts w:ascii="Open Sans" w:eastAsia="Times New Roman" w:hAnsi="Open Sans" w:cs="Open Sans"/>
          <w:sz w:val="21"/>
          <w:szCs w:val="21"/>
          <w:lang w:eastAsia="cs-CZ"/>
        </w:rPr>
        <w:instrText xml:space="preserve"> HYPERLINK "</w:instrText>
      </w:r>
      <w:r w:rsidRPr="00403115">
        <w:rPr>
          <w:rFonts w:ascii="Open Sans" w:eastAsia="Times New Roman" w:hAnsi="Open Sans" w:cs="Open Sans"/>
          <w:sz w:val="21"/>
          <w:szCs w:val="21"/>
          <w:lang w:eastAsia="cs-CZ"/>
        </w:rPr>
        <w:instrText>https://www.youtube.com/watch?v=TCxqyrXZZYA</w:instrText>
      </w:r>
      <w:r>
        <w:rPr>
          <w:rFonts w:ascii="Open Sans" w:eastAsia="Times New Roman" w:hAnsi="Open Sans" w:cs="Open Sans"/>
          <w:sz w:val="21"/>
          <w:szCs w:val="21"/>
          <w:lang w:eastAsia="cs-CZ"/>
        </w:rPr>
        <w:instrText xml:space="preserve">" </w:instrText>
      </w:r>
      <w:r>
        <w:rPr>
          <w:rFonts w:ascii="Open Sans" w:eastAsia="Times New Roman" w:hAnsi="Open Sans" w:cs="Open Sans"/>
          <w:sz w:val="21"/>
          <w:szCs w:val="21"/>
          <w:lang w:eastAsia="cs-CZ"/>
        </w:rPr>
      </w:r>
      <w:r>
        <w:rPr>
          <w:rFonts w:ascii="Open Sans" w:eastAsia="Times New Roman" w:hAnsi="Open Sans" w:cs="Open Sans"/>
          <w:sz w:val="21"/>
          <w:szCs w:val="21"/>
          <w:lang w:eastAsia="cs-CZ"/>
        </w:rPr>
        <w:fldChar w:fldCharType="separate"/>
      </w:r>
      <w:r w:rsidRPr="00FB13D4">
        <w:rPr>
          <w:rStyle w:val="Hypertextovodkaz"/>
          <w:rFonts w:ascii="Open Sans" w:eastAsia="Times New Roman" w:hAnsi="Open Sans" w:cs="Open Sans"/>
          <w:sz w:val="21"/>
          <w:szCs w:val="21"/>
          <w:lang w:eastAsia="cs-CZ"/>
        </w:rPr>
        <w:t>https://www.youtube.com/watch?v=TCxqyrXZZYA</w:t>
      </w:r>
      <w:r>
        <w:rPr>
          <w:rFonts w:ascii="Open Sans" w:eastAsia="Times New Roman" w:hAnsi="Open Sans" w:cs="Open Sans"/>
          <w:sz w:val="21"/>
          <w:szCs w:val="21"/>
          <w:lang w:eastAsia="cs-CZ"/>
        </w:rPr>
        <w:fldChar w:fldCharType="end"/>
      </w:r>
    </w:p>
    <w:bookmarkEnd w:id="0"/>
    <w:p w14:paraId="6113E9C7" w14:textId="77777777" w:rsidR="00403115" w:rsidRPr="0092734D" w:rsidRDefault="00403115" w:rsidP="001F14BE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sz w:val="21"/>
          <w:szCs w:val="21"/>
          <w:lang w:eastAsia="cs-CZ"/>
        </w:rPr>
      </w:pPr>
    </w:p>
    <w:sectPr w:rsidR="00403115" w:rsidRPr="0092734D" w:rsidSect="00FC1A1B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D101C"/>
    <w:multiLevelType w:val="hybridMultilevel"/>
    <w:tmpl w:val="478E6D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71139E"/>
    <w:multiLevelType w:val="multilevel"/>
    <w:tmpl w:val="85020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B12389"/>
    <w:multiLevelType w:val="multilevel"/>
    <w:tmpl w:val="D85E5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697620"/>
    <w:multiLevelType w:val="multilevel"/>
    <w:tmpl w:val="FC26F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E12845"/>
    <w:multiLevelType w:val="multilevel"/>
    <w:tmpl w:val="0E0A0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9C4428"/>
    <w:multiLevelType w:val="multilevel"/>
    <w:tmpl w:val="CCFEE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B32124"/>
    <w:multiLevelType w:val="multilevel"/>
    <w:tmpl w:val="158A9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724217"/>
    <w:multiLevelType w:val="multilevel"/>
    <w:tmpl w:val="59708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953E49"/>
    <w:multiLevelType w:val="multilevel"/>
    <w:tmpl w:val="5EF0B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FA7BF4"/>
    <w:multiLevelType w:val="multilevel"/>
    <w:tmpl w:val="262A6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AD13D1"/>
    <w:multiLevelType w:val="multilevel"/>
    <w:tmpl w:val="E8C69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AE1A55"/>
    <w:multiLevelType w:val="multilevel"/>
    <w:tmpl w:val="26CCD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A9506B"/>
    <w:multiLevelType w:val="multilevel"/>
    <w:tmpl w:val="C7DE3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7F6F27"/>
    <w:multiLevelType w:val="multilevel"/>
    <w:tmpl w:val="EB76C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2F2C3D"/>
    <w:multiLevelType w:val="hybridMultilevel"/>
    <w:tmpl w:val="92F426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4E5C0D"/>
    <w:multiLevelType w:val="multilevel"/>
    <w:tmpl w:val="6962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6617FC"/>
    <w:multiLevelType w:val="multilevel"/>
    <w:tmpl w:val="B106A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D3C6A"/>
    <w:multiLevelType w:val="multilevel"/>
    <w:tmpl w:val="FB8E2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E669A5"/>
    <w:multiLevelType w:val="multilevel"/>
    <w:tmpl w:val="44025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2601BA"/>
    <w:multiLevelType w:val="multilevel"/>
    <w:tmpl w:val="F5E02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EE38AE"/>
    <w:multiLevelType w:val="multilevel"/>
    <w:tmpl w:val="42C28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062851"/>
    <w:multiLevelType w:val="multilevel"/>
    <w:tmpl w:val="DA548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511A0E"/>
    <w:multiLevelType w:val="multilevel"/>
    <w:tmpl w:val="76807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100BC7"/>
    <w:multiLevelType w:val="multilevel"/>
    <w:tmpl w:val="26CCD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EA36BA6"/>
    <w:multiLevelType w:val="multilevel"/>
    <w:tmpl w:val="FEFCA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E40B28"/>
    <w:multiLevelType w:val="multilevel"/>
    <w:tmpl w:val="6E567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AE1382"/>
    <w:multiLevelType w:val="multilevel"/>
    <w:tmpl w:val="26CCD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1D228F"/>
    <w:multiLevelType w:val="multilevel"/>
    <w:tmpl w:val="26CCD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892F84"/>
    <w:multiLevelType w:val="multilevel"/>
    <w:tmpl w:val="4830C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2C6A44"/>
    <w:multiLevelType w:val="multilevel"/>
    <w:tmpl w:val="0A247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0CE64FD"/>
    <w:multiLevelType w:val="multilevel"/>
    <w:tmpl w:val="26CCD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CE1DA6"/>
    <w:multiLevelType w:val="multilevel"/>
    <w:tmpl w:val="56F43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7006620">
    <w:abstractNumId w:val="5"/>
  </w:num>
  <w:num w:numId="2" w16cid:durableId="488641028">
    <w:abstractNumId w:val="21"/>
  </w:num>
  <w:num w:numId="3" w16cid:durableId="2133933131">
    <w:abstractNumId w:val="15"/>
  </w:num>
  <w:num w:numId="4" w16cid:durableId="1951930672">
    <w:abstractNumId w:val="29"/>
  </w:num>
  <w:num w:numId="5" w16cid:durableId="1357198125">
    <w:abstractNumId w:val="4"/>
  </w:num>
  <w:num w:numId="6" w16cid:durableId="1340305509">
    <w:abstractNumId w:val="12"/>
  </w:num>
  <w:num w:numId="7" w16cid:durableId="1204365838">
    <w:abstractNumId w:val="7"/>
  </w:num>
  <w:num w:numId="8" w16cid:durableId="218437935">
    <w:abstractNumId w:val="19"/>
  </w:num>
  <w:num w:numId="9" w16cid:durableId="725568655">
    <w:abstractNumId w:val="3"/>
  </w:num>
  <w:num w:numId="10" w16cid:durableId="1776634472">
    <w:abstractNumId w:val="22"/>
  </w:num>
  <w:num w:numId="11" w16cid:durableId="1742486284">
    <w:abstractNumId w:val="18"/>
  </w:num>
  <w:num w:numId="12" w16cid:durableId="2014531119">
    <w:abstractNumId w:val="28"/>
  </w:num>
  <w:num w:numId="13" w16cid:durableId="2064253441">
    <w:abstractNumId w:val="17"/>
  </w:num>
  <w:num w:numId="14" w16cid:durableId="176432199">
    <w:abstractNumId w:val="2"/>
  </w:num>
  <w:num w:numId="15" w16cid:durableId="242498754">
    <w:abstractNumId w:val="16"/>
  </w:num>
  <w:num w:numId="16" w16cid:durableId="393165084">
    <w:abstractNumId w:val="1"/>
  </w:num>
  <w:num w:numId="17" w16cid:durableId="299380873">
    <w:abstractNumId w:val="6"/>
  </w:num>
  <w:num w:numId="18" w16cid:durableId="1384060663">
    <w:abstractNumId w:val="10"/>
  </w:num>
  <w:num w:numId="19" w16cid:durableId="1333216669">
    <w:abstractNumId w:val="31"/>
  </w:num>
  <w:num w:numId="20" w16cid:durableId="150607725">
    <w:abstractNumId w:val="8"/>
  </w:num>
  <w:num w:numId="21" w16cid:durableId="1291127251">
    <w:abstractNumId w:val="23"/>
  </w:num>
  <w:num w:numId="22" w16cid:durableId="396169560">
    <w:abstractNumId w:val="9"/>
  </w:num>
  <w:num w:numId="23" w16cid:durableId="1333486824">
    <w:abstractNumId w:val="25"/>
  </w:num>
  <w:num w:numId="24" w16cid:durableId="750590519">
    <w:abstractNumId w:val="24"/>
  </w:num>
  <w:num w:numId="25" w16cid:durableId="1322005307">
    <w:abstractNumId w:val="13"/>
  </w:num>
  <w:num w:numId="26" w16cid:durableId="981498973">
    <w:abstractNumId w:val="20"/>
  </w:num>
  <w:num w:numId="27" w16cid:durableId="269747461">
    <w:abstractNumId w:val="26"/>
  </w:num>
  <w:num w:numId="28" w16cid:durableId="390346529">
    <w:abstractNumId w:val="11"/>
  </w:num>
  <w:num w:numId="29" w16cid:durableId="162595628">
    <w:abstractNumId w:val="30"/>
  </w:num>
  <w:num w:numId="30" w16cid:durableId="2058313353">
    <w:abstractNumId w:val="27"/>
  </w:num>
  <w:num w:numId="31" w16cid:durableId="983772968">
    <w:abstractNumId w:val="0"/>
  </w:num>
  <w:num w:numId="32" w16cid:durableId="52783837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A48"/>
    <w:rsid w:val="0004288E"/>
    <w:rsid w:val="00090F23"/>
    <w:rsid w:val="000E32FE"/>
    <w:rsid w:val="000F704F"/>
    <w:rsid w:val="00122C15"/>
    <w:rsid w:val="00125CC5"/>
    <w:rsid w:val="00183791"/>
    <w:rsid w:val="00187275"/>
    <w:rsid w:val="001F14BE"/>
    <w:rsid w:val="00264D7B"/>
    <w:rsid w:val="00273C60"/>
    <w:rsid w:val="002B4F7C"/>
    <w:rsid w:val="003242E2"/>
    <w:rsid w:val="003A248D"/>
    <w:rsid w:val="003E68C2"/>
    <w:rsid w:val="00403115"/>
    <w:rsid w:val="004563D2"/>
    <w:rsid w:val="00587EE9"/>
    <w:rsid w:val="005B7F09"/>
    <w:rsid w:val="00670628"/>
    <w:rsid w:val="00854AB5"/>
    <w:rsid w:val="0092734D"/>
    <w:rsid w:val="009641B9"/>
    <w:rsid w:val="009760C5"/>
    <w:rsid w:val="00B338DC"/>
    <w:rsid w:val="00BE4A48"/>
    <w:rsid w:val="00C654AB"/>
    <w:rsid w:val="00CF04BE"/>
    <w:rsid w:val="00D21B99"/>
    <w:rsid w:val="00D26C0B"/>
    <w:rsid w:val="00DB09FC"/>
    <w:rsid w:val="00DD1CF6"/>
    <w:rsid w:val="00EA1170"/>
    <w:rsid w:val="00EC6283"/>
    <w:rsid w:val="00EF2608"/>
    <w:rsid w:val="00EF315E"/>
    <w:rsid w:val="00F24C47"/>
    <w:rsid w:val="00F2634A"/>
    <w:rsid w:val="00FB44DC"/>
    <w:rsid w:val="00FC1A1B"/>
    <w:rsid w:val="00FF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987FA"/>
  <w15:chartTrackingRefBased/>
  <w15:docId w15:val="{98A149A3-5BF2-4150-9210-08C73F1DD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8727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BE4A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BE4A48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customStyle="1" w:styleId="omezit-sirku">
    <w:name w:val="omezit-sirku"/>
    <w:basedOn w:val="Normln"/>
    <w:rsid w:val="00BE4A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BE4A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ql-indent-1">
    <w:name w:val="ql-indent-1"/>
    <w:basedOn w:val="Normln"/>
    <w:rsid w:val="00EF26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54AB5"/>
    <w:rPr>
      <w:b/>
      <w:bCs/>
    </w:rPr>
  </w:style>
  <w:style w:type="paragraph" w:styleId="Odstavecseseznamem">
    <w:name w:val="List Paragraph"/>
    <w:basedOn w:val="Normln"/>
    <w:uiPriority w:val="34"/>
    <w:qFormat/>
    <w:rsid w:val="004563D2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semiHidden/>
    <w:rsid w:val="0018727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textovodkaz">
    <w:name w:val="Hyperlink"/>
    <w:basedOn w:val="Standardnpsmoodstavce"/>
    <w:uiPriority w:val="99"/>
    <w:unhideWhenUsed/>
    <w:rsid w:val="00187275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B4F7C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C654A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41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7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2099">
          <w:marLeft w:val="153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1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433489">
          <w:marLeft w:val="-225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531316">
              <w:marLeft w:val="72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58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694218">
          <w:marLeft w:val="-225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61731">
              <w:marLeft w:val="72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62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30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2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13375">
          <w:marLeft w:val="153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9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winix.cz/winix3-roky-zaruka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576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Jiřiště Vojtěch</dc:creator>
  <cp:keywords/>
  <dc:description/>
  <cp:lastModifiedBy>Jiřiště Vojtěch</cp:lastModifiedBy>
  <cp:revision>21</cp:revision>
  <dcterms:created xsi:type="dcterms:W3CDTF">2021-10-14T09:34:00Z</dcterms:created>
  <dcterms:modified xsi:type="dcterms:W3CDTF">2023-04-03T12:41:00Z</dcterms:modified>
</cp:coreProperties>
</file>