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72C50451" w:rsidR="00C20B9F" w:rsidRDefault="00C20B9F" w:rsidP="00B5549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Kompresorový i</w:t>
      </w:r>
      <w:r w:rsidRPr="00C20B9F">
        <w:rPr>
          <w:rFonts w:ascii="Arial" w:hAnsi="Arial" w:cs="Arial"/>
          <w:color w:val="000000" w:themeColor="text1"/>
          <w:sz w:val="32"/>
          <w:szCs w:val="32"/>
        </w:rPr>
        <w:t xml:space="preserve">nhalátor </w:t>
      </w:r>
      <w:proofErr w:type="spellStart"/>
      <w:r w:rsidRPr="00C20B9F">
        <w:rPr>
          <w:rFonts w:ascii="Arial" w:hAnsi="Arial" w:cs="Arial"/>
          <w:color w:val="000000" w:themeColor="text1"/>
          <w:sz w:val="32"/>
          <w:szCs w:val="32"/>
        </w:rPr>
        <w:t>Norditalia</w:t>
      </w:r>
      <w:proofErr w:type="spellEnd"/>
      <w:r w:rsidRPr="00C20B9F">
        <w:rPr>
          <w:rFonts w:ascii="Arial" w:hAnsi="Arial" w:cs="Arial"/>
          <w:color w:val="000000" w:themeColor="text1"/>
          <w:sz w:val="32"/>
          <w:szCs w:val="32"/>
        </w:rPr>
        <w:t xml:space="preserve"> HI NEB</w:t>
      </w:r>
    </w:p>
    <w:p w14:paraId="2581F3A7" w14:textId="499C69D3" w:rsidR="00B03D7C" w:rsidRDefault="00B03D7C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B03D7C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eastAsia="cs-CZ"/>
        </w:rPr>
        <w:t>Krátký popis:</w:t>
      </w:r>
      <w:r w:rsidRPr="00B03D7C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Veselý design pro děti. Kvalitní italská výroba. 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Vysoký výkon. </w:t>
      </w:r>
      <w:r w:rsidRPr="00B03D7C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Možnost regulace rozprašovacího výkonu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1CFF79E6" w14:textId="1E97180A" w:rsidR="00C20B9F" w:rsidRDefault="00C20B9F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C20B9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Kompresorový inhalátor </w:t>
      </w:r>
      <w:proofErr w:type="spellStart"/>
      <w:r w:rsidRPr="00C20B9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Norditalia</w:t>
      </w:r>
      <w:proofErr w:type="spellEnd"/>
      <w:r w:rsidRPr="00C20B9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HI NEB si vás získá svým atraktivním designem, vysokou řemeslnou kvalitou a jednoduchým používáním. Nárazuvzdorné plastové pouzdro prodlužuje životnost přístroje.</w:t>
      </w:r>
    </w:p>
    <w:p w14:paraId="76AF7791" w14:textId="63FC5B60" w:rsidR="00A56BC6" w:rsidRDefault="00A56BC6" w:rsidP="00A56BC6">
      <w:pPr>
        <w:pStyle w:val="Normlnweb"/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U</w:t>
      </w:r>
      <w:r w:rsidRPr="00C20B9F">
        <w:rPr>
          <w:rFonts w:ascii="Arial" w:hAnsi="Arial" w:cs="Arial"/>
          <w:color w:val="000000" w:themeColor="text1"/>
          <w:sz w:val="21"/>
          <w:szCs w:val="21"/>
        </w:rPr>
        <w:t xml:space="preserve">nikátní rozprašovací ampule </w:t>
      </w:r>
      <w:proofErr w:type="spellStart"/>
      <w:r w:rsidRPr="00C20B9F">
        <w:rPr>
          <w:rFonts w:ascii="Arial" w:hAnsi="Arial" w:cs="Arial"/>
          <w:color w:val="000000" w:themeColor="text1"/>
          <w:sz w:val="21"/>
          <w:szCs w:val="21"/>
        </w:rPr>
        <w:t>Neboplus</w:t>
      </w:r>
      <w:proofErr w:type="spellEnd"/>
      <w:r w:rsidRPr="00C20B9F">
        <w:rPr>
          <w:rFonts w:ascii="Arial" w:hAnsi="Arial" w:cs="Arial"/>
          <w:color w:val="000000" w:themeColor="text1"/>
          <w:sz w:val="21"/>
          <w:szCs w:val="21"/>
        </w:rPr>
        <w:t xml:space="preserve"> umožňuje volit ze dvou rychlostí inhalace podle věku pacienta. Uzavřením zátky v ampuli zvolíte nízkou rychlost 0,22 ml/min, otevřením zátky vysokou 0,37 ml/min.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A</w:t>
      </w:r>
      <w:r w:rsidRPr="00A56BC6">
        <w:rPr>
          <w:rFonts w:ascii="Arial" w:hAnsi="Arial" w:cs="Arial"/>
          <w:color w:val="000000" w:themeColor="text1"/>
          <w:sz w:val="21"/>
          <w:szCs w:val="21"/>
        </w:rPr>
        <w:t>mpule rozprašuje i v nakloněné poloze</w:t>
      </w:r>
      <w:r>
        <w:rPr>
          <w:rFonts w:ascii="Arial" w:hAnsi="Arial" w:cs="Arial"/>
          <w:color w:val="000000" w:themeColor="text1"/>
          <w:sz w:val="21"/>
          <w:szCs w:val="21"/>
        </w:rPr>
        <w:t>, což je</w:t>
      </w:r>
      <w:r w:rsidRPr="00A56BC6">
        <w:rPr>
          <w:rFonts w:ascii="Arial" w:hAnsi="Arial" w:cs="Arial"/>
          <w:color w:val="000000" w:themeColor="text1"/>
          <w:sz w:val="21"/>
          <w:szCs w:val="21"/>
        </w:rPr>
        <w:t xml:space="preserve"> výhodné pro ležící pacienty</w:t>
      </w:r>
      <w:r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3873E4B" w14:textId="34309839" w:rsidR="00A56BC6" w:rsidRPr="00C20B9F" w:rsidRDefault="00A56BC6" w:rsidP="00A56BC6">
      <w:pPr>
        <w:pStyle w:val="Normlnweb"/>
        <w:shd w:val="clear" w:color="auto" w:fill="FFFFFF"/>
        <w:spacing w:after="300" w:line="276" w:lineRule="auto"/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M</w:t>
      </w:r>
      <w:r w:rsidRPr="00C20B9F">
        <w:rPr>
          <w:rFonts w:ascii="Arial" w:hAnsi="Arial" w:cs="Arial"/>
          <w:color w:val="000000" w:themeColor="text1"/>
          <w:sz w:val="21"/>
          <w:szCs w:val="21"/>
        </w:rPr>
        <w:t>odernizovaný pístový kompresor zajišťuje vysoký výkon přístroje a umožňuje nepřetržitou inhalaci</w:t>
      </w:r>
      <w:r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38D5221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dva stupně rozprašovacího výkonu</w:t>
      </w:r>
    </w:p>
    <w:p w14:paraId="282E0CC4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pevný plastový obal zabraňuje poškození přístroje</w:t>
      </w:r>
    </w:p>
    <w:p w14:paraId="09AC87EF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 xml:space="preserve">konstrukce rozprašovací ampule umožňuje </w:t>
      </w:r>
      <w:proofErr w:type="spellStart"/>
      <w:r w:rsidRPr="00C20B9F">
        <w:rPr>
          <w:rFonts w:ascii="Arial" w:hAnsi="Arial" w:cs="Arial"/>
          <w:color w:val="000000" w:themeColor="text1"/>
          <w:sz w:val="21"/>
          <w:szCs w:val="21"/>
        </w:rPr>
        <w:t>vyinhalování</w:t>
      </w:r>
      <w:proofErr w:type="spellEnd"/>
      <w:r w:rsidRPr="00C20B9F">
        <w:rPr>
          <w:rFonts w:ascii="Arial" w:hAnsi="Arial" w:cs="Arial"/>
          <w:color w:val="000000" w:themeColor="text1"/>
          <w:sz w:val="21"/>
          <w:szCs w:val="21"/>
        </w:rPr>
        <w:t xml:space="preserve"> léčiva do poslední kapky</w:t>
      </w:r>
    </w:p>
    <w:p w14:paraId="60714EA5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odměrka léčiva přímo na ampuli</w:t>
      </w:r>
    </w:p>
    <w:p w14:paraId="75E2E954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nálepky s mořskými zvířátky pro veselejší inhalaci malých dětí</w:t>
      </w:r>
    </w:p>
    <w:p w14:paraId="1D1E301B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praktická rukojeť pro snazší přenášení</w:t>
      </w:r>
    </w:p>
    <w:p w14:paraId="2A284790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držák rozprašovací ampule na těle přístroje</w:t>
      </w:r>
    </w:p>
    <w:p w14:paraId="664E2B4A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úchytka pro namotání kabelu</w:t>
      </w:r>
    </w:p>
    <w:p w14:paraId="5FDF96C3" w14:textId="77777777" w:rsidR="00C20B9F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kompaktní rozměry</w:t>
      </w:r>
    </w:p>
    <w:p w14:paraId="76868CC5" w14:textId="086C3F91" w:rsidR="00274CB9" w:rsidRPr="00C20B9F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vyrobeno v Itálii specialistou na zdravotnickou techniku</w:t>
      </w:r>
    </w:p>
    <w:p w14:paraId="2F2D4F47" w14:textId="37014AE3" w:rsidR="00C20B9F" w:rsidRPr="00C20B9F" w:rsidRDefault="00C20B9F" w:rsidP="00C20B9F">
      <w:pPr>
        <w:pStyle w:val="Bezmezer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Příslušenství dodávané s produktem</w:t>
      </w:r>
    </w:p>
    <w:p w14:paraId="5BDA02C6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rozprašovací ampule</w:t>
      </w:r>
    </w:p>
    <w:p w14:paraId="55A95E57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dospělá maska</w:t>
      </w:r>
    </w:p>
    <w:p w14:paraId="5D950579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dětská maska</w:t>
      </w:r>
    </w:p>
    <w:p w14:paraId="38FFD2F1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dospělý nosní nástavec</w:t>
      </w:r>
    </w:p>
    <w:p w14:paraId="494C352D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dětský nosní nástavec</w:t>
      </w:r>
    </w:p>
    <w:p w14:paraId="0BA0E015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náustek</w:t>
      </w:r>
    </w:p>
    <w:p w14:paraId="35C14C36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vzduchová hadice</w:t>
      </w:r>
    </w:p>
    <w:p w14:paraId="53959180" w14:textId="77777777" w:rsidR="00C20B9F" w:rsidRP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cestovní pouzdro</w:t>
      </w:r>
    </w:p>
    <w:p w14:paraId="3BCF5679" w14:textId="78526BE3" w:rsidR="00C20B9F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before="0" w:beforeAutospacing="0" w:after="300" w:afterAutospacing="0" w:line="276" w:lineRule="auto"/>
        <w:ind w:left="709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color w:val="000000" w:themeColor="text1"/>
          <w:sz w:val="21"/>
          <w:szCs w:val="21"/>
        </w:rPr>
        <w:t>náhradní filtr</w:t>
      </w:r>
    </w:p>
    <w:p w14:paraId="0D01CB79" w14:textId="7D5196DC" w:rsidR="00C20B9F" w:rsidRDefault="00C20B9F" w:rsidP="00C20B9F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arametry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C20B9F" w:rsidRPr="00C20B9F" w14:paraId="3A42144E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667DBA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208A3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0,37 ml/min</w:t>
            </w:r>
          </w:p>
        </w:tc>
      </w:tr>
      <w:tr w:rsidR="00C20B9F" w:rsidRPr="00C20B9F" w14:paraId="05593E7D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411CBEE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Střední velikost částic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C929E7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5 µm</w:t>
            </w:r>
          </w:p>
        </w:tc>
      </w:tr>
      <w:tr w:rsidR="00C20B9F" w:rsidRPr="00C20B9F" w14:paraId="18DB097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BBF0465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Přizpůsobení inhalace dechu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A187F5D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</w:t>
            </w:r>
          </w:p>
        </w:tc>
      </w:tr>
      <w:tr w:rsidR="00C20B9F" w:rsidRPr="00C20B9F" w14:paraId="58F578C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6073602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Objem nádržky na léčivý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DAFB667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max 8 ml</w:t>
            </w:r>
          </w:p>
        </w:tc>
      </w:tr>
      <w:tr w:rsidR="00C20B9F" w:rsidRPr="00C20B9F" w14:paraId="7111893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C27C276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lastRenderedPageBreak/>
              <w:t>Hlučnost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C5C03FA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55 dB</w:t>
            </w:r>
          </w:p>
        </w:tc>
      </w:tr>
      <w:tr w:rsidR="00C20B9F" w:rsidRPr="00C20B9F" w14:paraId="34A0EE8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8CA5634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Průtok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59E488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14 l/min</w:t>
            </w:r>
          </w:p>
        </w:tc>
      </w:tr>
      <w:tr w:rsidR="00C20B9F" w:rsidRPr="00C20B9F" w14:paraId="14E3D73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EA8E14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Max. doba nepřetržitého provozu: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D59461E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neomezená</w:t>
            </w:r>
          </w:p>
        </w:tc>
      </w:tr>
      <w:tr w:rsidR="00C20B9F" w:rsidRPr="00C20B9F" w14:paraId="1F861BCB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3C475F6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Nastavitelná velikost částic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EE0016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ne</w:t>
            </w:r>
          </w:p>
        </w:tc>
      </w:tr>
      <w:tr w:rsidR="00C20B9F" w:rsidRPr="00C20B9F" w14:paraId="31F765A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6E4FF61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Hmotnost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A2614C3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1,4 kg</w:t>
            </w:r>
          </w:p>
        </w:tc>
      </w:tr>
      <w:tr w:rsidR="00C20B9F" w:rsidRPr="00C20B9F" w14:paraId="38C285A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B040904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Rozměry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4DACB9F" w14:textId="77777777" w:rsidR="00C20B9F" w:rsidRPr="00C20B9F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20B9F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143 × 180 × 132 mm</w:t>
            </w:r>
          </w:p>
        </w:tc>
      </w:tr>
    </w:tbl>
    <w:p w14:paraId="477F1B9D" w14:textId="77777777" w:rsidR="00C20B9F" w:rsidRPr="00C20B9F" w:rsidRDefault="00C20B9F" w:rsidP="00C20B9F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3A4A7D66" w14:textId="77777777" w:rsidR="00B5549E" w:rsidRPr="00183791" w:rsidRDefault="00B5549E" w:rsidP="00B5549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28317DC8" w14:textId="77777777" w:rsidR="000F704F" w:rsidRPr="00BE4A48" w:rsidRDefault="000F704F">
      <w:pPr>
        <w:rPr>
          <w:color w:val="000000" w:themeColor="text1"/>
        </w:rPr>
      </w:pPr>
    </w:p>
    <w:sectPr w:rsidR="000F704F" w:rsidRPr="00BE4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8"/>
  </w:num>
  <w:num w:numId="5">
    <w:abstractNumId w:val="3"/>
  </w:num>
  <w:num w:numId="6">
    <w:abstractNumId w:val="7"/>
  </w:num>
  <w:num w:numId="7">
    <w:abstractNumId w:val="6"/>
  </w:num>
  <w:num w:numId="8">
    <w:abstractNumId w:val="13"/>
  </w:num>
  <w:num w:numId="9">
    <w:abstractNumId w:val="2"/>
  </w:num>
  <w:num w:numId="10">
    <w:abstractNumId w:val="15"/>
  </w:num>
  <w:num w:numId="11">
    <w:abstractNumId w:val="12"/>
  </w:num>
  <w:num w:numId="12">
    <w:abstractNumId w:val="17"/>
  </w:num>
  <w:num w:numId="13">
    <w:abstractNumId w:val="11"/>
  </w:num>
  <w:num w:numId="14">
    <w:abstractNumId w:val="1"/>
  </w:num>
  <w:num w:numId="15">
    <w:abstractNumId w:val="10"/>
  </w:num>
  <w:num w:numId="16">
    <w:abstractNumId w:val="0"/>
  </w:num>
  <w:num w:numId="17">
    <w:abstractNumId w:val="5"/>
  </w:num>
  <w:num w:numId="18">
    <w:abstractNumId w:val="19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274CB9"/>
    <w:rsid w:val="0037097A"/>
    <w:rsid w:val="00854AB5"/>
    <w:rsid w:val="00A56BC6"/>
    <w:rsid w:val="00B03D7C"/>
    <w:rsid w:val="00B338DC"/>
    <w:rsid w:val="00B5549E"/>
    <w:rsid w:val="00BE4A48"/>
    <w:rsid w:val="00C20B9F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2021-10-15T09:28:00Z</dcterms:created>
  <dcterms:modified xsi:type="dcterms:W3CDTF">2022-03-28T09:16:00Z</dcterms:modified>
</cp:coreProperties>
</file>