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1B803" w14:textId="77777777" w:rsidR="00DB4B6B" w:rsidRDefault="00A62253">
      <w:pPr>
        <w:jc w:val="right"/>
        <w:rPr>
          <w:sz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9524D9F" wp14:editId="35788436">
            <wp:simplePos x="0" y="0"/>
            <wp:positionH relativeFrom="column">
              <wp:posOffset>3101340</wp:posOffset>
            </wp:positionH>
            <wp:positionV relativeFrom="paragraph">
              <wp:posOffset>635</wp:posOffset>
            </wp:positionV>
            <wp:extent cx="3458845" cy="702310"/>
            <wp:effectExtent l="0" t="0" r="0" b="0"/>
            <wp:wrapTight wrapText="bothSides">
              <wp:wrapPolygon edited="0">
                <wp:start x="10628" y="3515"/>
                <wp:lineTo x="872" y="7031"/>
                <wp:lineTo x="317" y="7031"/>
                <wp:lineTo x="317" y="14843"/>
                <wp:lineTo x="3886" y="16796"/>
                <wp:lineTo x="793" y="16796"/>
                <wp:lineTo x="634" y="18358"/>
                <wp:lineTo x="1586" y="19139"/>
                <wp:lineTo x="19193" y="19139"/>
                <wp:lineTo x="20303" y="18358"/>
                <wp:lineTo x="19986" y="16796"/>
                <wp:lineTo x="10786" y="16796"/>
                <wp:lineTo x="21017" y="14843"/>
                <wp:lineTo x="21334" y="13671"/>
                <wp:lineTo x="20145" y="10546"/>
                <wp:lineTo x="20858" y="8203"/>
                <wp:lineTo x="20541" y="7031"/>
                <wp:lineTo x="11024" y="3515"/>
                <wp:lineTo x="10628" y="3515"/>
              </wp:wrapPolygon>
            </wp:wrapTight>
            <wp:docPr id="44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845" cy="70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D2F1F" w14:textId="77777777" w:rsidR="00DB4B6B" w:rsidRDefault="00DB4B6B">
      <w:pPr>
        <w:rPr>
          <w:sz w:val="24"/>
        </w:rPr>
      </w:pPr>
    </w:p>
    <w:p w14:paraId="75357E9E" w14:textId="77777777" w:rsidR="00DB4B6B" w:rsidRDefault="00DB4B6B" w:rsidP="0031294E">
      <w:pPr>
        <w:rPr>
          <w:sz w:val="24"/>
        </w:rPr>
      </w:pPr>
    </w:p>
    <w:p w14:paraId="204762BF" w14:textId="2D871400" w:rsidR="00DB4B6B" w:rsidRDefault="00DB4B6B" w:rsidP="00792C4F">
      <w:pPr>
        <w:pStyle w:val="Styl2"/>
        <w:jc w:val="left"/>
        <w:rPr>
          <w:sz w:val="24"/>
        </w:rPr>
      </w:pPr>
      <w:r>
        <w:rPr>
          <w:sz w:val="24"/>
        </w:rPr>
        <w:t xml:space="preserve">cz                                                                     </w:t>
      </w:r>
      <w:r w:rsidR="00792C4F">
        <w:rPr>
          <w:sz w:val="24"/>
        </w:rPr>
        <w:t xml:space="preserve">                             </w:t>
      </w:r>
      <w:r>
        <w:rPr>
          <w:sz w:val="24"/>
        </w:rPr>
        <w:t xml:space="preserve">   návod k použití</w:t>
      </w:r>
    </w:p>
    <w:p w14:paraId="7E4EB1AF" w14:textId="3D5DF966" w:rsidR="00A62253" w:rsidRDefault="00B37DF0" w:rsidP="00792C4F">
      <w:pPr>
        <w:jc w:val="right"/>
        <w:rPr>
          <w:b/>
          <w:i/>
          <w:iCs/>
          <w:caps/>
          <w:sz w:val="24"/>
        </w:rPr>
      </w:pPr>
      <w:r>
        <w:rPr>
          <w:b/>
          <w:i/>
          <w:iCs/>
          <w:caps/>
          <w:noProof/>
          <w:sz w:val="24"/>
        </w:rPr>
        <w:drawing>
          <wp:anchor distT="0" distB="0" distL="114300" distR="114300" simplePos="0" relativeHeight="251661312" behindDoc="1" locked="0" layoutInCell="1" allowOverlap="1" wp14:anchorId="54269912" wp14:editId="53854434">
            <wp:simplePos x="0" y="0"/>
            <wp:positionH relativeFrom="column">
              <wp:posOffset>1955165</wp:posOffset>
            </wp:positionH>
            <wp:positionV relativeFrom="paragraph">
              <wp:posOffset>54610</wp:posOffset>
            </wp:positionV>
            <wp:extent cx="2461260" cy="3143250"/>
            <wp:effectExtent l="0" t="0" r="2540" b="6350"/>
            <wp:wrapTight wrapText="bothSides">
              <wp:wrapPolygon edited="0">
                <wp:start x="0" y="0"/>
                <wp:lineTo x="0" y="21556"/>
                <wp:lineTo x="21511" y="21556"/>
                <wp:lineTo x="2151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78A4E8" w14:textId="103D7FD9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2AAAF9F8" w14:textId="5D87E156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663724A7" w14:textId="34AF1FA6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6FCD2E2A" w14:textId="2590E39B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60CDFA95" w14:textId="65961D9F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4A48AF60" w14:textId="4FD01BE8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0D674394" w14:textId="77777777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62062777" w14:textId="77777777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1DC6169A" w14:textId="77777777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51349D58" w14:textId="77777777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0DA846F4" w14:textId="77777777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7B12981C" w14:textId="77777777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414A1A0A" w14:textId="77777777" w:rsidR="00A62253" w:rsidRDefault="00A62253" w:rsidP="00792C4F">
      <w:pPr>
        <w:jc w:val="right"/>
        <w:rPr>
          <w:b/>
          <w:i/>
          <w:iCs/>
          <w:caps/>
          <w:sz w:val="24"/>
        </w:rPr>
      </w:pPr>
    </w:p>
    <w:p w14:paraId="6DA3E9DD" w14:textId="2537DD9C" w:rsidR="00DB4B6B" w:rsidRDefault="00792C4F" w:rsidP="00792C4F">
      <w:pPr>
        <w:jc w:val="right"/>
        <w:rPr>
          <w:b/>
          <w:i/>
          <w:iCs/>
          <w:caps/>
          <w:sz w:val="24"/>
        </w:rPr>
      </w:pPr>
      <w:r>
        <w:rPr>
          <w:b/>
          <w:i/>
          <w:iCs/>
          <w:caps/>
          <w:sz w:val="24"/>
        </w:rPr>
        <w:t xml:space="preserve">                </w:t>
      </w:r>
      <w:r w:rsidR="00A017DA">
        <w:rPr>
          <w:b/>
          <w:i/>
          <w:iCs/>
          <w:caps/>
          <w:sz w:val="24"/>
        </w:rPr>
        <w:t xml:space="preserve">                         PC – </w:t>
      </w:r>
      <w:r w:rsidR="00B37DF0">
        <w:rPr>
          <w:b/>
          <w:i/>
          <w:iCs/>
          <w:caps/>
          <w:sz w:val="24"/>
        </w:rPr>
        <w:t>RNH 3107</w:t>
      </w:r>
    </w:p>
    <w:p w14:paraId="444FB121" w14:textId="750F0233" w:rsidR="00DB4B6B" w:rsidRDefault="00792C4F" w:rsidP="00792C4F">
      <w:pPr>
        <w:jc w:val="right"/>
        <w:rPr>
          <w:b/>
          <w:i/>
          <w:iCs/>
          <w:caps/>
          <w:sz w:val="24"/>
        </w:rPr>
      </w:pPr>
      <w:r>
        <w:rPr>
          <w:b/>
          <w:i/>
          <w:iCs/>
          <w:caps/>
          <w:sz w:val="24"/>
        </w:rPr>
        <w:t xml:space="preserve">                                    </w:t>
      </w:r>
      <w:r w:rsidRPr="00792C4F">
        <w:rPr>
          <w:b/>
          <w:i/>
          <w:iCs/>
          <w:caps/>
          <w:sz w:val="24"/>
        </w:rPr>
        <w:t xml:space="preserve"> </w:t>
      </w:r>
      <w:r w:rsidR="00F865D3">
        <w:rPr>
          <w:b/>
          <w:i/>
          <w:iCs/>
          <w:caps/>
          <w:sz w:val="24"/>
        </w:rPr>
        <w:t>Vyhříva</w:t>
      </w:r>
      <w:r w:rsidR="00B37DF0">
        <w:rPr>
          <w:b/>
          <w:i/>
          <w:iCs/>
          <w:caps/>
          <w:sz w:val="24"/>
        </w:rPr>
        <w:t>cí nákrčník</w:t>
      </w:r>
    </w:p>
    <w:p w14:paraId="404B23EB" w14:textId="77777777" w:rsidR="00DB4B6B" w:rsidRPr="00E45BB4" w:rsidRDefault="00DB4B6B">
      <w:pPr>
        <w:pStyle w:val="Nadpis1"/>
        <w:rPr>
          <w:rFonts w:ascii="Calibri" w:hAnsi="Calibri" w:cs="Calibri"/>
          <w:sz w:val="20"/>
        </w:rPr>
      </w:pPr>
      <w:r w:rsidRPr="00E45BB4">
        <w:rPr>
          <w:rFonts w:ascii="Calibri" w:hAnsi="Calibri" w:cs="Calibri"/>
          <w:sz w:val="20"/>
        </w:rPr>
        <w:t>Bezpečnostní pokyny</w:t>
      </w:r>
    </w:p>
    <w:p w14:paraId="1DADBB8D" w14:textId="14326B7F" w:rsidR="00DB4B6B" w:rsidRPr="00123FF5" w:rsidRDefault="00DB4B6B">
      <w:pPr>
        <w:numPr>
          <w:ilvl w:val="0"/>
          <w:numId w:val="13"/>
        </w:num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Před použitím tohoto přístroje si pečlivě přečtěte tuto uživatelskou příručku a uchovejte si ji spolu se záručním listem, dokladem o koupi, a pokud je to možné, s</w:t>
      </w:r>
      <w:r w:rsidR="00FC04F6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 </w:t>
      </w: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původním obalem včetně jeho vnitřního balení.</w:t>
      </w:r>
    </w:p>
    <w:p w14:paraId="2D00C726" w14:textId="166C7A6A" w:rsidR="00DB4B6B" w:rsidRPr="00123FF5" w:rsidRDefault="00DB4B6B">
      <w:pPr>
        <w:numPr>
          <w:ilvl w:val="0"/>
          <w:numId w:val="13"/>
        </w:num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Používejte přístroj pouze k</w:t>
      </w:r>
      <w:r w:rsidR="00FC04F6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 </w:t>
      </w: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určenému účelu.</w:t>
      </w:r>
    </w:p>
    <w:p w14:paraId="11E4B5C1" w14:textId="77777777" w:rsidR="00DB4B6B" w:rsidRPr="00123FF5" w:rsidRDefault="00DB4B6B">
      <w:pPr>
        <w:numPr>
          <w:ilvl w:val="0"/>
          <w:numId w:val="13"/>
        </w:num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Přístroj není určen pro komerční využití.</w:t>
      </w:r>
    </w:p>
    <w:p w14:paraId="0E1D6264" w14:textId="77777777" w:rsidR="00DB4B6B" w:rsidRPr="00123FF5" w:rsidRDefault="00DB4B6B">
      <w:pPr>
        <w:numPr>
          <w:ilvl w:val="0"/>
          <w:numId w:val="13"/>
        </w:num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 xml:space="preserve">Nepoužívejte přístroj ve venkovním prostoru. </w:t>
      </w:r>
      <w:r w:rsidRPr="00123FF5">
        <w:rPr>
          <w:rStyle w:val="longtext"/>
          <w:rFonts w:ascii="Calibri" w:hAnsi="Calibri" w:cs="Calibri"/>
          <w:sz w:val="16"/>
          <w:szCs w:val="16"/>
        </w:rPr>
        <w:t xml:space="preserve">Chraňte jej před horkem, </w:t>
      </w: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 xml:space="preserve">přímým slunečním zářením, vlhkostí (neponořujte do kapaliny). </w:t>
      </w:r>
    </w:p>
    <w:p w14:paraId="18544F6D" w14:textId="6C8B6236" w:rsidR="00DB4B6B" w:rsidRPr="00123FF5" w:rsidRDefault="00DB4B6B">
      <w:pPr>
        <w:numPr>
          <w:ilvl w:val="0"/>
          <w:numId w:val="13"/>
        </w:num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Je-li přístroj v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Pr="00123FF5">
        <w:rPr>
          <w:rStyle w:val="longtext"/>
          <w:rFonts w:ascii="Calibri" w:hAnsi="Calibri" w:cs="Calibri"/>
          <w:sz w:val="16"/>
          <w:szCs w:val="16"/>
        </w:rPr>
        <w:t>provozu</w:t>
      </w:r>
      <w:r w:rsidR="00B04A87" w:rsidRPr="00123FF5">
        <w:rPr>
          <w:rStyle w:val="longtext"/>
          <w:rFonts w:ascii="Calibri" w:hAnsi="Calibri" w:cs="Calibri"/>
          <w:sz w:val="16"/>
          <w:szCs w:val="16"/>
        </w:rPr>
        <w:t>,</w:t>
      </w:r>
      <w:r w:rsidRPr="00123FF5">
        <w:rPr>
          <w:rStyle w:val="longtext"/>
          <w:rFonts w:ascii="Calibri" w:hAnsi="Calibri" w:cs="Calibri"/>
          <w:sz w:val="16"/>
          <w:szCs w:val="16"/>
        </w:rPr>
        <w:t xml:space="preserve"> neponechávejte jej</w:t>
      </w: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 xml:space="preserve"> bez dozoru.</w:t>
      </w:r>
    </w:p>
    <w:p w14:paraId="7577CBCE" w14:textId="77777777" w:rsidR="00DB4B6B" w:rsidRPr="00123FF5" w:rsidRDefault="00DB4B6B">
      <w:pPr>
        <w:numPr>
          <w:ilvl w:val="0"/>
          <w:numId w:val="13"/>
        </w:num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Přístroj nepoužívejte</w:t>
      </w:r>
      <w:r w:rsidR="00B04A87"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,</w:t>
      </w: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 xml:space="preserve"> vykazuje-li známky poruchy, či poškození. </w:t>
      </w:r>
    </w:p>
    <w:p w14:paraId="0FD29B6B" w14:textId="526B52A3" w:rsidR="00DB4B6B" w:rsidRPr="00123FF5" w:rsidRDefault="00DB4B6B">
      <w:pPr>
        <w:numPr>
          <w:ilvl w:val="0"/>
          <w:numId w:val="13"/>
        </w:num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V</w:t>
      </w:r>
      <w:r w:rsidR="00FC04F6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 </w:t>
      </w: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případě závady se nepokoušejte přístroj opravit svépomocí, vždy se obraťte na autorizovaného odborníka.</w:t>
      </w:r>
    </w:p>
    <w:p w14:paraId="1DA11BD5" w14:textId="77777777" w:rsidR="00DB4B6B" w:rsidRPr="00123FF5" w:rsidRDefault="00DB4B6B">
      <w:pPr>
        <w:numPr>
          <w:ilvl w:val="0"/>
          <w:numId w:val="13"/>
        </w:numPr>
        <w:rPr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 xml:space="preserve">Tento přístroj je určen pro masáž pokožky dospělých. </w:t>
      </w:r>
    </w:p>
    <w:p w14:paraId="48B58A8D" w14:textId="22EAD57D" w:rsidR="00DB4B6B" w:rsidRPr="00123FF5" w:rsidRDefault="00DB4B6B">
      <w:pPr>
        <w:numPr>
          <w:ilvl w:val="0"/>
          <w:numId w:val="13"/>
        </w:num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Nepoužívejte přístroj v</w:t>
      </w:r>
      <w:r w:rsidR="00FC04F6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 </w:t>
      </w: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>blízkosti očí nebo jiných citlivých částí těla.</w:t>
      </w:r>
    </w:p>
    <w:p w14:paraId="77912AB2" w14:textId="77777777" w:rsidR="008221F8" w:rsidRPr="00123FF5" w:rsidRDefault="00B7089F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Fonts w:ascii="Calibri" w:hAnsi="Calibri" w:cs="Calibri"/>
          <w:sz w:val="16"/>
          <w:szCs w:val="16"/>
          <w:shd w:val="clear" w:color="auto" w:fill="FFFFFF"/>
        </w:rPr>
        <w:t xml:space="preserve"> </w:t>
      </w:r>
      <w:r w:rsidR="008221F8" w:rsidRPr="00123FF5">
        <w:rPr>
          <w:rFonts w:ascii="Calibri" w:hAnsi="Calibri" w:cs="Calibri"/>
          <w:b/>
          <w:sz w:val="16"/>
          <w:szCs w:val="16"/>
          <w:shd w:val="clear" w:color="auto" w:fill="FFFFFF"/>
        </w:rPr>
        <w:t>VAROVÁNÍ:</w:t>
      </w:r>
    </w:p>
    <w:p w14:paraId="171FE8F3" w14:textId="5792667A" w:rsidR="008221F8" w:rsidRPr="00123FF5" w:rsidRDefault="008221F8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Fonts w:ascii="Calibri" w:hAnsi="Calibri" w:cs="Calibri"/>
          <w:sz w:val="16"/>
          <w:szCs w:val="16"/>
          <w:shd w:val="clear" w:color="auto" w:fill="FFFFFF"/>
        </w:rPr>
        <w:t>• Lidé s</w:t>
      </w:r>
      <w:r w:rsidR="00FC04F6">
        <w:rPr>
          <w:rFonts w:ascii="Calibri" w:hAnsi="Calibri" w:cs="Calibri"/>
          <w:sz w:val="16"/>
          <w:szCs w:val="16"/>
          <w:shd w:val="clear" w:color="auto" w:fill="FFFFFF"/>
        </w:rPr>
        <w:t> </w:t>
      </w:r>
      <w:r w:rsidRPr="00123FF5">
        <w:rPr>
          <w:rFonts w:ascii="Calibri" w:hAnsi="Calibri" w:cs="Calibri"/>
          <w:sz w:val="16"/>
          <w:szCs w:val="16"/>
          <w:shd w:val="clear" w:color="auto" w:fill="FFFFFF"/>
        </w:rPr>
        <w:t>určitými chorobami (křečové žíly, trombóza) by se měli před použitím přístroje poradit se svým lékařem.</w:t>
      </w:r>
    </w:p>
    <w:p w14:paraId="3E38768A" w14:textId="77777777" w:rsidR="008221F8" w:rsidRPr="00123FF5" w:rsidRDefault="008221F8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Fonts w:ascii="Calibri" w:hAnsi="Calibri" w:cs="Calibri"/>
          <w:sz w:val="16"/>
          <w:szCs w:val="16"/>
          <w:shd w:val="clear" w:color="auto" w:fill="FFFFFF"/>
        </w:rPr>
        <w:t>• Přístroj nesmí být používán na otevřené rány, popáleniny, podlitiny, otoky nebo jiná zranění.</w:t>
      </w:r>
    </w:p>
    <w:p w14:paraId="172851D2" w14:textId="77777777" w:rsidR="008221F8" w:rsidRPr="00123FF5" w:rsidRDefault="008221F8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Fonts w:ascii="Calibri" w:hAnsi="Calibri" w:cs="Calibri"/>
          <w:sz w:val="16"/>
          <w:szCs w:val="16"/>
          <w:shd w:val="clear" w:color="auto" w:fill="FFFFFF"/>
        </w:rPr>
        <w:t>• Nikdy nepoužívejte přístroj na domácí zvířata.</w:t>
      </w:r>
    </w:p>
    <w:p w14:paraId="00D795EC" w14:textId="77777777" w:rsidR="008221F8" w:rsidRPr="00123FF5" w:rsidRDefault="008221F8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Fonts w:ascii="Calibri" w:hAnsi="Calibri" w:cs="Calibri"/>
          <w:sz w:val="16"/>
          <w:szCs w:val="16"/>
          <w:shd w:val="clear" w:color="auto" w:fill="FFFFFF"/>
        </w:rPr>
        <w:t>• Před použitím zařízení musí být boty zuty.</w:t>
      </w:r>
    </w:p>
    <w:p w14:paraId="699F2DCA" w14:textId="3A3B2915" w:rsidR="008221F8" w:rsidRPr="00123FF5" w:rsidRDefault="008221F8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Fonts w:ascii="Calibri" w:hAnsi="Calibri" w:cs="Calibri"/>
          <w:sz w:val="16"/>
          <w:szCs w:val="16"/>
          <w:shd w:val="clear" w:color="auto" w:fill="FFFFFF"/>
        </w:rPr>
        <w:t>• Tento výrobek je třeba pravidelně kontrolovat, zda nejeví známky opotřebení nebo poškození. V</w:t>
      </w:r>
      <w:r w:rsidR="00FC04F6">
        <w:rPr>
          <w:rFonts w:ascii="Calibri" w:hAnsi="Calibri" w:cs="Calibri"/>
          <w:sz w:val="16"/>
          <w:szCs w:val="16"/>
          <w:shd w:val="clear" w:color="auto" w:fill="FFFFFF"/>
        </w:rPr>
        <w:t> </w:t>
      </w:r>
      <w:r w:rsidRPr="00123FF5">
        <w:rPr>
          <w:rFonts w:ascii="Calibri" w:hAnsi="Calibri" w:cs="Calibri"/>
          <w:sz w:val="16"/>
          <w:szCs w:val="16"/>
          <w:shd w:val="clear" w:color="auto" w:fill="FFFFFF"/>
        </w:rPr>
        <w:t>případě, že výrobek má tyto příznaky, nebo v</w:t>
      </w:r>
      <w:r w:rsidR="00FC04F6">
        <w:rPr>
          <w:rFonts w:ascii="Calibri" w:hAnsi="Calibri" w:cs="Calibri"/>
          <w:sz w:val="16"/>
          <w:szCs w:val="16"/>
          <w:shd w:val="clear" w:color="auto" w:fill="FFFFFF"/>
        </w:rPr>
        <w:t> </w:t>
      </w:r>
      <w:r w:rsidRPr="00123FF5">
        <w:rPr>
          <w:rFonts w:ascii="Calibri" w:hAnsi="Calibri" w:cs="Calibri"/>
          <w:sz w:val="16"/>
          <w:szCs w:val="16"/>
          <w:shd w:val="clear" w:color="auto" w:fill="FFFFFF"/>
        </w:rPr>
        <w:t>případě, že zařízení je používáno nesprávně, je třeba se před dalším použitím obrátit na prodejce nebo servisní centrum.</w:t>
      </w:r>
    </w:p>
    <w:p w14:paraId="1AAC7AEC" w14:textId="77777777" w:rsidR="008221F8" w:rsidRPr="00123FF5" w:rsidRDefault="008221F8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Fonts w:ascii="Calibri" w:hAnsi="Calibri" w:cs="Calibri"/>
          <w:sz w:val="16"/>
          <w:szCs w:val="16"/>
          <w:shd w:val="clear" w:color="auto" w:fill="FFFFFF"/>
        </w:rPr>
        <w:t>• Nepoužívejte poškozený přístroj a odpojte jej okamžitě od napájení.</w:t>
      </w:r>
    </w:p>
    <w:p w14:paraId="65F47B2F" w14:textId="77777777" w:rsidR="00DB4B6B" w:rsidRDefault="008221F8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Fonts w:ascii="Calibri" w:hAnsi="Calibri" w:cs="Calibri"/>
          <w:sz w:val="16"/>
          <w:szCs w:val="16"/>
          <w:shd w:val="clear" w:color="auto" w:fill="FFFFFF"/>
        </w:rPr>
        <w:t xml:space="preserve">• Neopravujte přístroj sami, obraťte se na autorizovaný servis. </w:t>
      </w:r>
    </w:p>
    <w:p w14:paraId="6F26B6E7" w14:textId="77777777" w:rsidR="00A017DA" w:rsidRPr="00825C52" w:rsidRDefault="00A017DA" w:rsidP="008221F8">
      <w:pPr>
        <w:rPr>
          <w:rFonts w:ascii="Calibri" w:hAnsi="Calibri" w:cs="Calibri"/>
          <w:sz w:val="16"/>
          <w:szCs w:val="16"/>
          <w:shd w:val="clear" w:color="auto" w:fill="FFFFFF"/>
        </w:rPr>
      </w:pPr>
    </w:p>
    <w:p w14:paraId="3B43AD49" w14:textId="77777777" w:rsidR="00A017DA" w:rsidRPr="00E16792" w:rsidRDefault="00A017DA" w:rsidP="00E16792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E16792">
        <w:rPr>
          <w:rFonts w:ascii="Calibri" w:hAnsi="Calibri" w:cs="Calibri"/>
          <w:sz w:val="16"/>
          <w:szCs w:val="16"/>
          <w:shd w:val="clear" w:color="auto" w:fill="FFFFFF"/>
        </w:rPr>
        <w:t>Tento spotřebič mohou používat děti ve věku 8 let a starší a osoby se sníženými fyzickými, smyslovými nebo mentálními schopnostmi nebo nedostatkem zkušeností a znalostí, pokud jsou pod dozorem nebo byly poučeny o používání spotřebiče bezpečným způsobem a rozumí případným nebezpečím. Děti si se spotřebiči nesmějí hrát. Čištění a údržbou prováděnu uživatelem nesmějí provádět děti, pokud nejsou starší 8 let pod dozorem. Udržovat spotřebič a jeho přívod mimo dosah dětí mladších 8 let.</w:t>
      </w:r>
    </w:p>
    <w:p w14:paraId="2E5B9C9E" w14:textId="77777777" w:rsidR="008221F8" w:rsidRPr="00825C52" w:rsidRDefault="008221F8" w:rsidP="008221F8">
      <w:pPr>
        <w:rPr>
          <w:rStyle w:val="longtext"/>
          <w:rFonts w:ascii="Calibri" w:hAnsi="Calibri" w:cs="Calibri"/>
          <w:b/>
          <w:sz w:val="16"/>
          <w:szCs w:val="16"/>
        </w:rPr>
      </w:pPr>
      <w:r w:rsidRPr="00825C52">
        <w:rPr>
          <w:rStyle w:val="longtext"/>
          <w:rFonts w:ascii="Calibri" w:hAnsi="Calibri" w:cs="Calibri"/>
          <w:b/>
          <w:sz w:val="16"/>
          <w:szCs w:val="16"/>
        </w:rPr>
        <w:t>Obecné pokyny</w:t>
      </w:r>
    </w:p>
    <w:p w14:paraId="0B941DBD" w14:textId="77777777" w:rsidR="008221F8" w:rsidRPr="00825C52" w:rsidRDefault="008221F8" w:rsidP="008221F8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• Používejte přístroj jen soukromým účelům.</w:t>
      </w:r>
    </w:p>
    <w:p w14:paraId="4C4581F3" w14:textId="52824E55" w:rsidR="008221F8" w:rsidRPr="00825C52" w:rsidRDefault="008221F8" w:rsidP="008221F8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Tento přístroj není určen pro komerční použít. Nepoužívejte přístroj ve venkovním prostředí. Chraňte ho před horkem, přímým slunečním zářením, vlhkostí (neponořujte za žádných okolností v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Pr="00825C52">
        <w:rPr>
          <w:rStyle w:val="longtext"/>
          <w:rFonts w:ascii="Calibri" w:hAnsi="Calibri" w:cs="Calibri"/>
          <w:sz w:val="16"/>
          <w:szCs w:val="16"/>
        </w:rPr>
        <w:t>kapalinách) a ostrými hranami. Nepoužívejte přístroj s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="00123FF5" w:rsidRPr="00825C52">
        <w:rPr>
          <w:rStyle w:val="longtext"/>
          <w:rFonts w:ascii="Calibri" w:hAnsi="Calibri" w:cs="Calibri"/>
          <w:sz w:val="16"/>
          <w:szCs w:val="16"/>
        </w:rPr>
        <w:t xml:space="preserve">mokrýma rukama. Pokud je </w:t>
      </w:r>
      <w:r w:rsidRPr="00825C52">
        <w:rPr>
          <w:rStyle w:val="longtext"/>
          <w:rFonts w:ascii="Calibri" w:hAnsi="Calibri" w:cs="Calibri"/>
          <w:sz w:val="16"/>
          <w:szCs w:val="16"/>
        </w:rPr>
        <w:t>přístroj mokrý nebo vlhký, vytáhněte zástrčku ze zásuvky.</w:t>
      </w:r>
    </w:p>
    <w:p w14:paraId="21971A26" w14:textId="6C5B2EFF" w:rsidR="008221F8" w:rsidRPr="00123FF5" w:rsidRDefault="008221F8" w:rsidP="008221F8">
      <w:pPr>
        <w:rPr>
          <w:rStyle w:val="longtext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• Vypněte přístroj a vždy vytáhněte zástrčku ze zásuvky (vždy tahejte za zástrčku, ne za kabel), • Nenechávejte přístroj bez dozoru. Pokud ponecháte přístroj v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Pr="00825C52">
        <w:rPr>
          <w:rStyle w:val="longtext"/>
          <w:rFonts w:ascii="Calibri" w:hAnsi="Calibri" w:cs="Calibri"/>
          <w:sz w:val="16"/>
          <w:szCs w:val="16"/>
        </w:rPr>
        <w:t>místnosti, vždy ho vypněte. Vytáhněte zástrčku ze zásuvky</w:t>
      </w:r>
      <w:r w:rsidRPr="00123FF5">
        <w:rPr>
          <w:rStyle w:val="longtext"/>
          <w:sz w:val="16"/>
          <w:szCs w:val="16"/>
        </w:rPr>
        <w:t>.</w:t>
      </w:r>
    </w:p>
    <w:p w14:paraId="3CD2F999" w14:textId="77777777" w:rsidR="008221F8" w:rsidRPr="00825C52" w:rsidRDefault="008221F8" w:rsidP="008221F8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• Zkontrolujte příst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 xml:space="preserve">roj a přívodní kabel zda není </w:t>
      </w:r>
      <w:r w:rsidRPr="00825C52">
        <w:rPr>
          <w:rStyle w:val="longtext"/>
          <w:rFonts w:ascii="Calibri" w:hAnsi="Calibri" w:cs="Calibri"/>
          <w:sz w:val="16"/>
          <w:szCs w:val="16"/>
        </w:rPr>
        <w:t>poškoze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ný</w:t>
      </w:r>
      <w:r w:rsidR="00123FF5" w:rsidRPr="00825C52">
        <w:rPr>
          <w:rStyle w:val="longtext"/>
          <w:rFonts w:ascii="Calibri" w:hAnsi="Calibri" w:cs="Calibri"/>
          <w:sz w:val="16"/>
          <w:szCs w:val="16"/>
        </w:rPr>
        <w:t xml:space="preserve">. </w:t>
      </w:r>
      <w:r w:rsidRPr="00825C52">
        <w:rPr>
          <w:rStyle w:val="longtext"/>
          <w:rFonts w:ascii="Calibri" w:hAnsi="Calibri" w:cs="Calibri"/>
          <w:sz w:val="16"/>
          <w:szCs w:val="16"/>
        </w:rPr>
        <w:t>Nepoužívejte poškozený přístroj.</w:t>
      </w:r>
    </w:p>
    <w:p w14:paraId="04BE3B9A" w14:textId="77777777" w:rsidR="008221F8" w:rsidRPr="00825C52" w:rsidRDefault="008221F8" w:rsidP="008221F8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• Používejte pouze originální příslušenství.</w:t>
      </w:r>
    </w:p>
    <w:p w14:paraId="11012E55" w14:textId="4D7B444D" w:rsidR="008221F8" w:rsidRPr="00825C52" w:rsidRDefault="008221F8" w:rsidP="008221F8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• Pro bezpečnost va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šich dětí, neodkládejte žádné obalové mater</w:t>
      </w:r>
      <w:r w:rsidR="00123FF5" w:rsidRPr="00825C52">
        <w:rPr>
          <w:rStyle w:val="longtext"/>
          <w:rFonts w:ascii="Calibri" w:hAnsi="Calibri" w:cs="Calibri"/>
          <w:sz w:val="16"/>
          <w:szCs w:val="16"/>
        </w:rPr>
        <w:t>i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ály</w:t>
      </w:r>
      <w:r w:rsidRPr="00825C52">
        <w:rPr>
          <w:rStyle w:val="longtext"/>
          <w:rFonts w:ascii="Calibri" w:hAnsi="Calibri" w:cs="Calibri"/>
          <w:sz w:val="16"/>
          <w:szCs w:val="16"/>
        </w:rPr>
        <w:t xml:space="preserve"> (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 xml:space="preserve">plastový pytel, box, polystyren </w:t>
      </w:r>
      <w:r w:rsidRPr="00825C52">
        <w:rPr>
          <w:rStyle w:val="longtext"/>
          <w:rFonts w:ascii="Calibri" w:hAnsi="Calibri" w:cs="Calibri"/>
          <w:sz w:val="16"/>
          <w:szCs w:val="16"/>
        </w:rPr>
        <w:t>atd) v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Pr="00825C52">
        <w:rPr>
          <w:rStyle w:val="longtext"/>
          <w:rFonts w:ascii="Calibri" w:hAnsi="Calibri" w:cs="Calibri"/>
          <w:sz w:val="16"/>
          <w:szCs w:val="16"/>
        </w:rPr>
        <w:t>jejich dosahu.</w:t>
      </w:r>
    </w:p>
    <w:p w14:paraId="755B2CDF" w14:textId="77777777" w:rsidR="008221F8" w:rsidRPr="00825C52" w:rsidRDefault="008221F8" w:rsidP="008221F8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VAROVÁNÍ</w:t>
      </w:r>
    </w:p>
    <w:p w14:paraId="45D5577B" w14:textId="24070B97" w:rsidR="008221F8" w:rsidRPr="00825C52" w:rsidRDefault="008221F8" w:rsidP="008221F8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 xml:space="preserve">Nedovolte, aby 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si malé děti hrály s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fólií. Hrozí n</w:t>
      </w:r>
      <w:r w:rsidRPr="00825C52">
        <w:rPr>
          <w:rStyle w:val="longtext"/>
          <w:rFonts w:ascii="Calibri" w:hAnsi="Calibri" w:cs="Calibri"/>
          <w:sz w:val="16"/>
          <w:szCs w:val="16"/>
        </w:rPr>
        <w:t>ebezpečí udušení.</w:t>
      </w:r>
    </w:p>
    <w:p w14:paraId="2489D5E3" w14:textId="45A986BB" w:rsidR="008221F8" w:rsidRPr="00825C52" w:rsidRDefault="008221F8" w:rsidP="008221F8">
      <w:pPr>
        <w:rPr>
          <w:rStyle w:val="longtext"/>
          <w:rFonts w:ascii="Calibri" w:hAnsi="Calibri" w:cs="Calibri"/>
          <w:b/>
          <w:sz w:val="16"/>
          <w:szCs w:val="16"/>
        </w:rPr>
      </w:pPr>
      <w:r w:rsidRPr="00825C52">
        <w:rPr>
          <w:rStyle w:val="longtext"/>
          <w:rFonts w:ascii="Calibri" w:hAnsi="Calibri" w:cs="Calibri"/>
          <w:b/>
          <w:sz w:val="16"/>
          <w:szCs w:val="16"/>
        </w:rPr>
        <w:t>Symboly v</w:t>
      </w:r>
      <w:r w:rsidR="00FC04F6">
        <w:rPr>
          <w:rStyle w:val="longtext"/>
          <w:rFonts w:ascii="Calibri" w:hAnsi="Calibri" w:cs="Calibri"/>
          <w:b/>
          <w:sz w:val="16"/>
          <w:szCs w:val="16"/>
        </w:rPr>
        <w:t> </w:t>
      </w:r>
      <w:r w:rsidRPr="00825C52">
        <w:rPr>
          <w:rStyle w:val="longtext"/>
          <w:rFonts w:ascii="Calibri" w:hAnsi="Calibri" w:cs="Calibri"/>
          <w:b/>
          <w:sz w:val="16"/>
          <w:szCs w:val="16"/>
        </w:rPr>
        <w:t>tomto návodu k</w:t>
      </w:r>
      <w:r w:rsidR="00FC04F6">
        <w:rPr>
          <w:rStyle w:val="longtext"/>
          <w:rFonts w:ascii="Calibri" w:hAnsi="Calibri" w:cs="Calibri"/>
          <w:b/>
          <w:sz w:val="16"/>
          <w:szCs w:val="16"/>
        </w:rPr>
        <w:t> </w:t>
      </w:r>
      <w:r w:rsidRPr="00825C52">
        <w:rPr>
          <w:rStyle w:val="longtext"/>
          <w:rFonts w:ascii="Calibri" w:hAnsi="Calibri" w:cs="Calibri"/>
          <w:b/>
          <w:sz w:val="16"/>
          <w:szCs w:val="16"/>
        </w:rPr>
        <w:t>použití</w:t>
      </w:r>
    </w:p>
    <w:p w14:paraId="56DF34E3" w14:textId="77777777" w:rsidR="00F01851" w:rsidRPr="00825C52" w:rsidRDefault="008221F8" w:rsidP="008221F8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Důležité tipy pro vaši bezp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ečnost, jsou označeny speciální značkou</w:t>
      </w:r>
      <w:r w:rsidRPr="00825C52">
        <w:rPr>
          <w:rStyle w:val="longtext"/>
          <w:rFonts w:ascii="Calibri" w:hAnsi="Calibri" w:cs="Calibri"/>
          <w:sz w:val="16"/>
          <w:szCs w:val="16"/>
        </w:rPr>
        <w:t>. Musíte dodržovat tyto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 xml:space="preserve"> tipy, aby se zabránilo nehodám </w:t>
      </w:r>
      <w:r w:rsidR="00792C4F" w:rsidRPr="00825C52">
        <w:rPr>
          <w:rStyle w:val="longtext"/>
          <w:rFonts w:ascii="Calibri" w:hAnsi="Calibri" w:cs="Calibri"/>
          <w:sz w:val="16"/>
          <w:szCs w:val="16"/>
        </w:rPr>
        <w:t>a poškození přístroje:</w:t>
      </w:r>
    </w:p>
    <w:p w14:paraId="4BFCD6FC" w14:textId="77777777" w:rsidR="00F01851" w:rsidRPr="00825C52" w:rsidRDefault="00A62253" w:rsidP="00F01851">
      <w:pPr>
        <w:rPr>
          <w:rStyle w:val="longtext"/>
          <w:rFonts w:ascii="Calibri" w:hAnsi="Calibri" w:cs="Calibri"/>
          <w:sz w:val="16"/>
          <w:szCs w:val="16"/>
        </w:rPr>
      </w:pPr>
      <w:r>
        <w:rPr>
          <w:noProof/>
          <w:sz w:val="16"/>
          <w:szCs w:val="16"/>
        </w:rPr>
        <w:lastRenderedPageBreak/>
        <w:drawing>
          <wp:anchor distT="0" distB="0" distL="114300" distR="114300" simplePos="0" relativeHeight="251657216" behindDoc="0" locked="0" layoutInCell="1" allowOverlap="1" wp14:anchorId="42CAFFB0" wp14:editId="00BFE1E0">
            <wp:simplePos x="0" y="0"/>
            <wp:positionH relativeFrom="column">
              <wp:posOffset>3810</wp:posOffset>
            </wp:positionH>
            <wp:positionV relativeFrom="paragraph">
              <wp:posOffset>6985</wp:posOffset>
            </wp:positionV>
            <wp:extent cx="265430" cy="149860"/>
            <wp:effectExtent l="0" t="0" r="0" b="0"/>
            <wp:wrapSquare wrapText="bothSides"/>
            <wp:docPr id="34" name="obrázek 1" descr="Popis: https://encrypted-tbn2.gstatic.com/images?q=tbn:ANd9GcQ693HUcw66uJklcLRBWrVVDqCQRVhjwJX-x6D1-8bFxOWQs8B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pis: https://encrypted-tbn2.gstatic.com/images?q=tbn:ANd9GcQ693HUcw66uJklcLRBWrVVDqCQRVhjwJX-x6D1-8bFxOWQs8Bf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Varuje před nebezpečím pro vaše zdraví, a naznačuje,</w:t>
      </w:r>
    </w:p>
    <w:p w14:paraId="3DD05850" w14:textId="77777777" w:rsidR="00F01851" w:rsidRPr="00825C52" w:rsidRDefault="00F01851" w:rsidP="00F01851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 xml:space="preserve">              možná rizika zranění.</w:t>
      </w:r>
    </w:p>
    <w:p w14:paraId="7CD8DBF0" w14:textId="77777777" w:rsidR="00F01851" w:rsidRPr="00825C52" w:rsidRDefault="00A62253" w:rsidP="00F01851">
      <w:pPr>
        <w:rPr>
          <w:rStyle w:val="longtext"/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5C49072B" wp14:editId="78A4F0AF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65430" cy="265430"/>
            <wp:effectExtent l="0" t="0" r="0" b="0"/>
            <wp:wrapSquare wrapText="bothSides"/>
            <wp:docPr id="35" name="irc_mi" descr="Popis: http://www.dobakonce.cz/wp-content/uploads/2011/05/troj%C3%BAheln%C3%ADk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Popis: http://www.dobakonce.cz/wp-content/uploads/2011/05/troj%C3%BAheln%C3%ADk1.jpg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FF5" w:rsidRPr="00825C52">
        <w:rPr>
          <w:rStyle w:val="longtext"/>
          <w:rFonts w:ascii="Calibri" w:hAnsi="Calibri" w:cs="Calibri"/>
          <w:sz w:val="16"/>
          <w:szCs w:val="16"/>
        </w:rPr>
        <w:t xml:space="preserve"> POZOR: 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Upozorňuje na možná nebezpečí pro přístroj či jiné</w:t>
      </w:r>
    </w:p>
    <w:p w14:paraId="267A6F17" w14:textId="77777777" w:rsidR="00F01851" w:rsidRPr="00825C52" w:rsidRDefault="00F01851" w:rsidP="00F01851">
      <w:pPr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 xml:space="preserve">   předměty.</w:t>
      </w:r>
    </w:p>
    <w:p w14:paraId="42048438" w14:textId="77777777" w:rsidR="00F01851" w:rsidRPr="00825C52" w:rsidRDefault="00A62253" w:rsidP="00F01851">
      <w:pPr>
        <w:rPr>
          <w:rStyle w:val="longtext"/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AB25CBD" wp14:editId="579C9F8B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32080" cy="132080"/>
            <wp:effectExtent l="0" t="0" r="0" b="0"/>
            <wp:wrapSquare wrapText="bothSides"/>
            <wp:docPr id="36" name="obrázek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 xml:space="preserve">  </w:t>
      </w:r>
      <w:r w:rsidR="00123FF5" w:rsidRPr="00825C52">
        <w:rPr>
          <w:rStyle w:val="longtext"/>
          <w:rFonts w:ascii="Calibri" w:hAnsi="Calibri" w:cs="Calibri"/>
          <w:sz w:val="16"/>
          <w:szCs w:val="16"/>
        </w:rPr>
        <w:t xml:space="preserve"> UPOZORNĚNÍ: 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Upozorňuje na rady a informace pro vás.</w:t>
      </w:r>
    </w:p>
    <w:p w14:paraId="42514165" w14:textId="5E4DF4CA" w:rsidR="00F01851" w:rsidRPr="00825C52" w:rsidRDefault="00792C4F" w:rsidP="00792C4F">
      <w:pPr>
        <w:pStyle w:val="Bezmezer"/>
        <w:rPr>
          <w:rStyle w:val="longtext"/>
          <w:rFonts w:ascii="Calibri" w:hAnsi="Calibri" w:cs="Calibri"/>
          <w:b/>
          <w:sz w:val="16"/>
          <w:szCs w:val="16"/>
        </w:rPr>
      </w:pPr>
      <w:r w:rsidRPr="00825C52">
        <w:rPr>
          <w:rStyle w:val="longtext"/>
          <w:rFonts w:ascii="Calibri" w:hAnsi="Calibri" w:cs="Calibri"/>
          <w:b/>
          <w:sz w:val="16"/>
          <w:szCs w:val="16"/>
        </w:rPr>
        <w:t>N</w:t>
      </w:r>
      <w:r w:rsidR="00F01851" w:rsidRPr="00825C52">
        <w:rPr>
          <w:rStyle w:val="longtext"/>
          <w:rFonts w:ascii="Calibri" w:hAnsi="Calibri" w:cs="Calibri"/>
          <w:b/>
          <w:sz w:val="16"/>
          <w:szCs w:val="16"/>
        </w:rPr>
        <w:t>ávod k</w:t>
      </w:r>
      <w:r w:rsidR="00FC04F6">
        <w:rPr>
          <w:rStyle w:val="longtext"/>
          <w:rFonts w:ascii="Calibri" w:hAnsi="Calibri" w:cs="Calibri"/>
          <w:b/>
          <w:sz w:val="16"/>
          <w:szCs w:val="16"/>
        </w:rPr>
        <w:t> </w:t>
      </w:r>
      <w:r w:rsidR="00F01851" w:rsidRPr="00825C52">
        <w:rPr>
          <w:rStyle w:val="longtext"/>
          <w:rFonts w:ascii="Calibri" w:hAnsi="Calibri" w:cs="Calibri"/>
          <w:b/>
          <w:sz w:val="16"/>
          <w:szCs w:val="16"/>
        </w:rPr>
        <w:t>použití</w:t>
      </w:r>
    </w:p>
    <w:p w14:paraId="42468C7E" w14:textId="77777777" w:rsidR="00F01851" w:rsidRPr="00825C52" w:rsidRDefault="003C1361" w:rsidP="00792C4F">
      <w:pPr>
        <w:pStyle w:val="Bezmezer"/>
        <w:rPr>
          <w:rStyle w:val="longtext"/>
          <w:rFonts w:ascii="Calibri" w:hAnsi="Calibri" w:cs="Calibri"/>
          <w:b/>
          <w:sz w:val="16"/>
          <w:szCs w:val="16"/>
        </w:rPr>
      </w:pPr>
      <w:r w:rsidRPr="00825C52">
        <w:rPr>
          <w:rStyle w:val="longtext"/>
          <w:rFonts w:ascii="Calibri" w:hAnsi="Calibri" w:cs="Calibri"/>
          <w:b/>
          <w:sz w:val="16"/>
          <w:szCs w:val="16"/>
        </w:rPr>
        <w:t>P</w:t>
      </w:r>
      <w:r w:rsidR="00F01851" w:rsidRPr="00825C52">
        <w:rPr>
          <w:rStyle w:val="longtext"/>
          <w:rFonts w:ascii="Calibri" w:hAnsi="Calibri" w:cs="Calibri"/>
          <w:b/>
          <w:sz w:val="16"/>
          <w:szCs w:val="16"/>
        </w:rPr>
        <w:t>rovoz</w:t>
      </w:r>
    </w:p>
    <w:p w14:paraId="27889E95" w14:textId="077B134F" w:rsidR="00F01851" w:rsidRPr="00825C52" w:rsidRDefault="00F01851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 xml:space="preserve">Výrobek </w:t>
      </w:r>
      <w:proofErr w:type="gramStart"/>
      <w:r w:rsidRPr="00825C52">
        <w:rPr>
          <w:rStyle w:val="longtext"/>
          <w:rFonts w:ascii="Calibri" w:hAnsi="Calibri" w:cs="Calibri"/>
          <w:sz w:val="16"/>
          <w:szCs w:val="16"/>
        </w:rPr>
        <w:t>udrží</w:t>
      </w:r>
      <w:proofErr w:type="gramEnd"/>
      <w:r w:rsidRPr="00825C52">
        <w:rPr>
          <w:rStyle w:val="longtext"/>
          <w:rFonts w:ascii="Calibri" w:hAnsi="Calibri" w:cs="Calibri"/>
          <w:sz w:val="16"/>
          <w:szCs w:val="16"/>
        </w:rPr>
        <w:t xml:space="preserve"> vaše nohy hezky v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Pr="00825C52">
        <w:rPr>
          <w:rStyle w:val="longtext"/>
          <w:rFonts w:ascii="Calibri" w:hAnsi="Calibri" w:cs="Calibri"/>
          <w:sz w:val="16"/>
          <w:szCs w:val="16"/>
        </w:rPr>
        <w:t xml:space="preserve">teple 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>a odstraňuje</w:t>
      </w:r>
      <w:r w:rsidRPr="00825C52">
        <w:rPr>
          <w:rStyle w:val="longtext"/>
          <w:rFonts w:ascii="Calibri" w:hAnsi="Calibri" w:cs="Calibri"/>
          <w:sz w:val="16"/>
          <w:szCs w:val="16"/>
        </w:rPr>
        <w:t xml:space="preserve"> únavu.</w:t>
      </w:r>
    </w:p>
    <w:p w14:paraId="3F3887AE" w14:textId="77777777" w:rsidR="00F01851" w:rsidRPr="00825C52" w:rsidRDefault="00A62253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>
        <w:rPr>
          <w:rStyle w:val="longtext"/>
          <w:rFonts w:ascii="Calibri" w:hAnsi="Calibri" w:cs="Calibri"/>
          <w:noProof/>
          <w:sz w:val="16"/>
          <w:szCs w:val="16"/>
        </w:rPr>
        <w:drawing>
          <wp:inline distT="0" distB="0" distL="0" distR="0" wp14:anchorId="2EA16C04" wp14:editId="01B9AB1A">
            <wp:extent cx="280670" cy="155575"/>
            <wp:effectExtent l="0" t="0" r="0" b="0"/>
            <wp:docPr id="2" name="obráz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VAROVÁNÍ:</w:t>
      </w:r>
    </w:p>
    <w:p w14:paraId="76B9F7F9" w14:textId="032805BF" w:rsidR="00F01851" w:rsidRPr="00825C52" w:rsidRDefault="00F01851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Vždy používejte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 xml:space="preserve"> včetně teplejší vložky v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>botě. Ta</w:t>
      </w:r>
      <w:r w:rsidRPr="00825C52">
        <w:rPr>
          <w:rStyle w:val="longtext"/>
          <w:rFonts w:ascii="Calibri" w:hAnsi="Calibri" w:cs="Calibri"/>
          <w:sz w:val="16"/>
          <w:szCs w:val="16"/>
        </w:rPr>
        <w:t xml:space="preserve"> vytváří minimální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 xml:space="preserve"> vzdálenost, která vás chrání proti </w:t>
      </w:r>
      <w:r w:rsidRPr="00825C52">
        <w:rPr>
          <w:rStyle w:val="longtext"/>
          <w:rFonts w:ascii="Calibri" w:hAnsi="Calibri" w:cs="Calibri"/>
          <w:sz w:val="16"/>
          <w:szCs w:val="16"/>
        </w:rPr>
        <w:t>přehřátí.</w:t>
      </w:r>
    </w:p>
    <w:p w14:paraId="576AFC86" w14:textId="77777777" w:rsidR="00123FF5" w:rsidRPr="00825C52" w:rsidRDefault="00123FF5" w:rsidP="00792C4F">
      <w:pPr>
        <w:pStyle w:val="Bezmezer"/>
        <w:rPr>
          <w:rStyle w:val="longtext"/>
          <w:rFonts w:ascii="Calibri" w:hAnsi="Calibri" w:cs="Calibri"/>
          <w:szCs w:val="20"/>
        </w:rPr>
      </w:pPr>
    </w:p>
    <w:p w14:paraId="3E667E44" w14:textId="77777777" w:rsidR="00F01851" w:rsidRPr="00825C52" w:rsidRDefault="00A62253" w:rsidP="00792C4F">
      <w:pPr>
        <w:pStyle w:val="Bezmezer"/>
        <w:rPr>
          <w:rStyle w:val="longtext"/>
          <w:rFonts w:ascii="Calibri" w:hAnsi="Calibri" w:cs="Calibri"/>
          <w:szCs w:val="20"/>
        </w:rPr>
      </w:pPr>
      <w:r>
        <w:rPr>
          <w:rStyle w:val="longtext"/>
          <w:rFonts w:ascii="Calibri" w:hAnsi="Calibri" w:cs="Calibri"/>
          <w:noProof/>
          <w:szCs w:val="20"/>
        </w:rPr>
        <w:drawing>
          <wp:inline distT="0" distB="0" distL="0" distR="0" wp14:anchorId="4AE5A929" wp14:editId="679763E2">
            <wp:extent cx="280670" cy="280670"/>
            <wp:effectExtent l="0" t="0" r="0" b="0"/>
            <wp:docPr id="3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8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POZOR:</w:t>
      </w:r>
    </w:p>
    <w:p w14:paraId="7D06CB85" w14:textId="54F14B1F" w:rsidR="00F01851" w:rsidRPr="00825C52" w:rsidRDefault="00345977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Nezakrývejte stupňový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 xml:space="preserve"> sp</w:t>
      </w:r>
      <w:r w:rsidRPr="00825C52">
        <w:rPr>
          <w:rStyle w:val="longtext"/>
          <w:rFonts w:ascii="Calibri" w:hAnsi="Calibri" w:cs="Calibri"/>
          <w:sz w:val="16"/>
          <w:szCs w:val="16"/>
        </w:rPr>
        <w:t>ínač. To může vést k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Pr="00825C52">
        <w:rPr>
          <w:rStyle w:val="longtext"/>
          <w:rFonts w:ascii="Calibri" w:hAnsi="Calibri" w:cs="Calibri"/>
          <w:sz w:val="16"/>
          <w:szCs w:val="16"/>
        </w:rPr>
        <w:t xml:space="preserve">poruchám 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připojení k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="00F01851" w:rsidRPr="00825C52">
        <w:rPr>
          <w:rStyle w:val="longtext"/>
          <w:rFonts w:ascii="Calibri" w:hAnsi="Calibri" w:cs="Calibri"/>
          <w:sz w:val="16"/>
          <w:szCs w:val="16"/>
        </w:rPr>
        <w:t>elektrické síti</w:t>
      </w:r>
      <w:r w:rsidRPr="00825C52">
        <w:rPr>
          <w:rStyle w:val="longtext"/>
          <w:rFonts w:ascii="Calibri" w:hAnsi="Calibri" w:cs="Calibri"/>
          <w:sz w:val="16"/>
          <w:szCs w:val="16"/>
        </w:rPr>
        <w:t>.</w:t>
      </w:r>
    </w:p>
    <w:p w14:paraId="08BA9ED6" w14:textId="77777777" w:rsidR="00F01851" w:rsidRPr="00825C52" w:rsidRDefault="00F01851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 xml:space="preserve">• Ujistěte se, že zařízení napětí 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 xml:space="preserve">přístroje </w:t>
      </w:r>
      <w:r w:rsidRPr="00825C52">
        <w:rPr>
          <w:rStyle w:val="longtext"/>
          <w:rFonts w:ascii="Calibri" w:hAnsi="Calibri" w:cs="Calibri"/>
          <w:sz w:val="16"/>
          <w:szCs w:val="16"/>
        </w:rPr>
        <w:t>(viz štítek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>) je stejné jako a síťové napětí</w:t>
      </w:r>
      <w:r w:rsidRPr="00825C52">
        <w:rPr>
          <w:rStyle w:val="longtext"/>
          <w:rFonts w:ascii="Calibri" w:hAnsi="Calibri" w:cs="Calibri"/>
          <w:sz w:val="16"/>
          <w:szCs w:val="16"/>
        </w:rPr>
        <w:t>.</w:t>
      </w:r>
    </w:p>
    <w:p w14:paraId="7A6C3268" w14:textId="47855180" w:rsidR="00F01851" w:rsidRPr="00825C52" w:rsidRDefault="00F01851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 w:rsidRPr="00825C52">
        <w:rPr>
          <w:rStyle w:val="longtext"/>
          <w:rFonts w:ascii="Calibri" w:hAnsi="Calibri" w:cs="Calibri"/>
          <w:sz w:val="16"/>
          <w:szCs w:val="16"/>
        </w:rPr>
        <w:t>• Nastavte stupňový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 xml:space="preserve"> přepínač na </w:t>
      </w:r>
      <w:r w:rsidR="00FC04F6">
        <w:rPr>
          <w:rStyle w:val="longtext"/>
          <w:rFonts w:ascii="Calibri" w:hAnsi="Calibri" w:cs="Calibri"/>
          <w:sz w:val="16"/>
          <w:szCs w:val="16"/>
        </w:rPr>
        <w:t>„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>OFF</w:t>
      </w:r>
      <w:r w:rsidR="00FC04F6">
        <w:rPr>
          <w:rStyle w:val="longtext"/>
          <w:rFonts w:ascii="Calibri" w:hAnsi="Calibri" w:cs="Calibri"/>
          <w:sz w:val="16"/>
          <w:szCs w:val="16"/>
        </w:rPr>
        <w:t>“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 xml:space="preserve"> a dát zástrčku </w:t>
      </w:r>
      <w:r w:rsidRPr="00825C52">
        <w:rPr>
          <w:rStyle w:val="longtext"/>
          <w:rFonts w:ascii="Calibri" w:hAnsi="Calibri" w:cs="Calibri"/>
          <w:sz w:val="16"/>
          <w:szCs w:val="16"/>
        </w:rPr>
        <w:t xml:space="preserve">do správně </w:t>
      </w:r>
      <w:r w:rsidR="00345977" w:rsidRPr="00825C52">
        <w:rPr>
          <w:rStyle w:val="longtext"/>
          <w:rFonts w:ascii="Calibri" w:hAnsi="Calibri" w:cs="Calibri"/>
          <w:sz w:val="16"/>
          <w:szCs w:val="16"/>
        </w:rPr>
        <w:t>na</w:t>
      </w:r>
      <w:r w:rsidRPr="00825C52">
        <w:rPr>
          <w:rStyle w:val="longtext"/>
          <w:rFonts w:ascii="Calibri" w:hAnsi="Calibri" w:cs="Calibri"/>
          <w:sz w:val="16"/>
          <w:szCs w:val="16"/>
        </w:rPr>
        <w:t>instalované zásuvky.</w:t>
      </w:r>
    </w:p>
    <w:p w14:paraId="23D6C89A" w14:textId="39DF425B" w:rsidR="00345977" w:rsidRPr="00123FF5" w:rsidRDefault="00345977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 xml:space="preserve">   Příslušná úroveň teploty se rozsvítí a ukáže, že zařízení je v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Pr="00123FF5">
        <w:rPr>
          <w:rStyle w:val="longtext"/>
          <w:rFonts w:ascii="Calibri" w:hAnsi="Calibri" w:cs="Calibri"/>
          <w:sz w:val="16"/>
          <w:szCs w:val="16"/>
        </w:rPr>
        <w:t>provozu.</w:t>
      </w:r>
    </w:p>
    <w:p w14:paraId="37D9A6E7" w14:textId="77777777" w:rsidR="00345977" w:rsidRPr="00123FF5" w:rsidRDefault="00A62253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>
        <w:rPr>
          <w:rStyle w:val="longtext"/>
          <w:rFonts w:ascii="Calibri" w:hAnsi="Calibri" w:cs="Calibri"/>
          <w:noProof/>
          <w:szCs w:val="20"/>
        </w:rPr>
        <w:drawing>
          <wp:inline distT="0" distB="0" distL="0" distR="0" wp14:anchorId="35DFCBB7" wp14:editId="6596F38F">
            <wp:extent cx="280670" cy="280670"/>
            <wp:effectExtent l="0" t="0" r="0" b="0"/>
            <wp:docPr id="4" name="obrázek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8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5977" w:rsidRPr="00123FF5">
        <w:rPr>
          <w:rStyle w:val="longtext"/>
          <w:rFonts w:ascii="Calibri" w:hAnsi="Calibri" w:cs="Calibri"/>
          <w:sz w:val="16"/>
          <w:szCs w:val="16"/>
        </w:rPr>
        <w:t>UPOZORNĚNÍ:</w:t>
      </w:r>
    </w:p>
    <w:p w14:paraId="33E4B6A0" w14:textId="6471C4C4" w:rsidR="00123FF5" w:rsidRPr="00A017DA" w:rsidRDefault="00345977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 xml:space="preserve">Při prvním použití se může vyskytnout neobvyklý zápach. Ten je však neškodný a </w:t>
      </w:r>
      <w:proofErr w:type="gramStart"/>
      <w:r w:rsidRPr="00123FF5">
        <w:rPr>
          <w:rStyle w:val="longtext"/>
          <w:rFonts w:ascii="Calibri" w:hAnsi="Calibri" w:cs="Calibri"/>
          <w:sz w:val="16"/>
          <w:szCs w:val="16"/>
        </w:rPr>
        <w:t>skončí</w:t>
      </w:r>
      <w:proofErr w:type="gramEnd"/>
      <w:r w:rsidRPr="00123FF5">
        <w:rPr>
          <w:rStyle w:val="longtext"/>
          <w:rFonts w:ascii="Calibri" w:hAnsi="Calibri" w:cs="Calibri"/>
          <w:sz w:val="16"/>
          <w:szCs w:val="16"/>
        </w:rPr>
        <w:t xml:space="preserve"> v</w:t>
      </w:r>
      <w:r w:rsidR="00FC04F6">
        <w:rPr>
          <w:rStyle w:val="longtext"/>
          <w:rFonts w:ascii="Calibri" w:hAnsi="Calibri" w:cs="Calibri"/>
          <w:sz w:val="16"/>
          <w:szCs w:val="16"/>
        </w:rPr>
        <w:t> </w:t>
      </w:r>
      <w:r w:rsidRPr="00123FF5">
        <w:rPr>
          <w:rStyle w:val="longtext"/>
          <w:rFonts w:ascii="Calibri" w:hAnsi="Calibri" w:cs="Calibri"/>
          <w:sz w:val="16"/>
          <w:szCs w:val="16"/>
        </w:rPr>
        <w:t>průběhu operace.</w:t>
      </w:r>
    </w:p>
    <w:p w14:paraId="683EE646" w14:textId="77777777" w:rsidR="00123FF5" w:rsidRDefault="00123FF5" w:rsidP="00792C4F">
      <w:pPr>
        <w:pStyle w:val="Bezmezer"/>
        <w:rPr>
          <w:rStyle w:val="longtext"/>
          <w:rFonts w:ascii="Calibri" w:hAnsi="Calibri" w:cs="Calibri"/>
          <w:b/>
          <w:sz w:val="16"/>
          <w:szCs w:val="16"/>
        </w:rPr>
      </w:pPr>
    </w:p>
    <w:p w14:paraId="1051D593" w14:textId="77777777" w:rsidR="00C54278" w:rsidRDefault="00C54278" w:rsidP="00792C4F">
      <w:pPr>
        <w:pStyle w:val="Bezmezer"/>
        <w:rPr>
          <w:rStyle w:val="longtext"/>
          <w:rFonts w:ascii="Calibri" w:hAnsi="Calibri" w:cs="Calibri"/>
          <w:b/>
          <w:sz w:val="16"/>
          <w:szCs w:val="16"/>
        </w:rPr>
      </w:pPr>
    </w:p>
    <w:p w14:paraId="460B7FD7" w14:textId="0A8A9BB2" w:rsidR="00C54278" w:rsidRDefault="004B275F" w:rsidP="00792C4F">
      <w:pPr>
        <w:pStyle w:val="Bezmezer"/>
        <w:rPr>
          <w:rStyle w:val="longtext"/>
          <w:rFonts w:ascii="Calibri" w:hAnsi="Calibri" w:cs="Calibri"/>
          <w:b/>
          <w:sz w:val="16"/>
          <w:szCs w:val="16"/>
        </w:rPr>
      </w:pPr>
      <w:r>
        <w:rPr>
          <w:rStyle w:val="longtext"/>
          <w:rFonts w:ascii="Calibri" w:hAnsi="Calibri" w:cs="Calibri"/>
          <w:b/>
          <w:sz w:val="16"/>
          <w:szCs w:val="16"/>
        </w:rPr>
        <w:t>Použití</w:t>
      </w:r>
    </w:p>
    <w:p w14:paraId="0283A4F4" w14:textId="19B7242E" w:rsidR="004B275F" w:rsidRDefault="00C359BE" w:rsidP="00792C4F">
      <w:pPr>
        <w:pStyle w:val="Bezmezer"/>
        <w:rPr>
          <w:rStyle w:val="longtext"/>
          <w:rFonts w:ascii="Calibri" w:hAnsi="Calibri" w:cs="Calibri"/>
          <w:bCs/>
          <w:sz w:val="16"/>
          <w:szCs w:val="16"/>
        </w:rPr>
      </w:pPr>
      <w:r w:rsidRPr="00B52DB5">
        <w:rPr>
          <w:rStyle w:val="longtext"/>
          <w:rFonts w:ascii="Calibri" w:hAnsi="Calibri" w:cs="Calibri"/>
          <w:bCs/>
          <w:sz w:val="16"/>
          <w:szCs w:val="16"/>
        </w:rPr>
        <w:t xml:space="preserve">Nastavte stupeň podle požadované teploty. </w:t>
      </w:r>
      <w:r w:rsidR="00E11F13" w:rsidRPr="00B52DB5">
        <w:rPr>
          <w:rStyle w:val="longtext"/>
          <w:rFonts w:ascii="Calibri" w:hAnsi="Calibri" w:cs="Calibri"/>
          <w:bCs/>
          <w:sz w:val="16"/>
          <w:szCs w:val="16"/>
        </w:rPr>
        <w:t xml:space="preserve">Provozní kontrolka se zapne. </w:t>
      </w:r>
      <w:r w:rsidR="00EC4649" w:rsidRPr="00B52DB5">
        <w:rPr>
          <w:rStyle w:val="longtext"/>
          <w:rFonts w:ascii="Calibri" w:hAnsi="Calibri" w:cs="Calibri"/>
          <w:bCs/>
          <w:sz w:val="16"/>
          <w:szCs w:val="16"/>
        </w:rPr>
        <w:t xml:space="preserve">Přístroj se automaticky vypne po 90 min </w:t>
      </w:r>
      <w:r w:rsidR="00395180" w:rsidRPr="00B52DB5">
        <w:rPr>
          <w:rStyle w:val="longtext"/>
          <w:rFonts w:ascii="Calibri" w:hAnsi="Calibri" w:cs="Calibri"/>
          <w:bCs/>
          <w:sz w:val="16"/>
          <w:szCs w:val="16"/>
        </w:rPr>
        <w:t>z</w:t>
      </w:r>
      <w:r w:rsidR="00A20CC8" w:rsidRPr="00B52DB5">
        <w:rPr>
          <w:rStyle w:val="longtext"/>
          <w:rFonts w:ascii="Calibri" w:hAnsi="Calibri" w:cs="Calibri"/>
          <w:bCs/>
          <w:sz w:val="16"/>
          <w:szCs w:val="16"/>
        </w:rPr>
        <w:t> </w:t>
      </w:r>
      <w:r w:rsidR="00395180" w:rsidRPr="00B52DB5">
        <w:rPr>
          <w:rStyle w:val="longtext"/>
          <w:rFonts w:ascii="Calibri" w:hAnsi="Calibri" w:cs="Calibri"/>
          <w:bCs/>
          <w:sz w:val="16"/>
          <w:szCs w:val="16"/>
        </w:rPr>
        <w:t>bezpečnostní</w:t>
      </w:r>
      <w:r w:rsidR="00A20CC8" w:rsidRPr="00B52DB5">
        <w:rPr>
          <w:rStyle w:val="longtext"/>
          <w:rFonts w:ascii="Calibri" w:hAnsi="Calibri" w:cs="Calibri"/>
          <w:bCs/>
          <w:sz w:val="16"/>
          <w:szCs w:val="16"/>
        </w:rPr>
        <w:t xml:space="preserve">ho důvodu. Přístroj poté můžete znovu zapnout. </w:t>
      </w:r>
      <w:r w:rsidR="00B34360" w:rsidRPr="00B52DB5">
        <w:rPr>
          <w:rStyle w:val="longtext"/>
          <w:rFonts w:ascii="Calibri" w:hAnsi="Calibri" w:cs="Calibri"/>
          <w:bCs/>
          <w:sz w:val="16"/>
          <w:szCs w:val="16"/>
        </w:rPr>
        <w:t xml:space="preserve">Při prvním použití se může stát, že ucítíte </w:t>
      </w:r>
      <w:r w:rsidR="008C01C4" w:rsidRPr="00B52DB5">
        <w:rPr>
          <w:rStyle w:val="longtext"/>
          <w:rFonts w:ascii="Calibri" w:hAnsi="Calibri" w:cs="Calibri"/>
          <w:bCs/>
          <w:sz w:val="16"/>
          <w:szCs w:val="16"/>
        </w:rPr>
        <w:t>neobvyklé pachy, které jsou zdravotně nezáv</w:t>
      </w:r>
      <w:r w:rsidR="004032D6" w:rsidRPr="00B52DB5">
        <w:rPr>
          <w:rStyle w:val="longtext"/>
          <w:rFonts w:ascii="Calibri" w:hAnsi="Calibri" w:cs="Calibri"/>
          <w:bCs/>
          <w:sz w:val="16"/>
          <w:szCs w:val="16"/>
        </w:rPr>
        <w:t>adné</w:t>
      </w:r>
      <w:r w:rsidR="00B52DB5" w:rsidRPr="00B52DB5">
        <w:rPr>
          <w:rStyle w:val="longtext"/>
          <w:rFonts w:ascii="Calibri" w:hAnsi="Calibri" w:cs="Calibri"/>
          <w:bCs/>
          <w:sz w:val="16"/>
          <w:szCs w:val="16"/>
        </w:rPr>
        <w:t xml:space="preserve">. </w:t>
      </w:r>
    </w:p>
    <w:p w14:paraId="2C929CE4" w14:textId="77777777" w:rsidR="00C54278" w:rsidRDefault="00C54278" w:rsidP="00792C4F">
      <w:pPr>
        <w:pStyle w:val="Bezmezer"/>
        <w:rPr>
          <w:rStyle w:val="longtext"/>
          <w:rFonts w:ascii="Calibri" w:hAnsi="Calibri" w:cs="Calibri"/>
          <w:b/>
          <w:sz w:val="16"/>
          <w:szCs w:val="16"/>
        </w:rPr>
      </w:pPr>
    </w:p>
    <w:p w14:paraId="154C6B1B" w14:textId="77777777" w:rsidR="00C54278" w:rsidRDefault="00C54278" w:rsidP="00792C4F">
      <w:pPr>
        <w:pStyle w:val="Bezmezer"/>
        <w:rPr>
          <w:rStyle w:val="longtext"/>
          <w:rFonts w:ascii="Calibri" w:hAnsi="Calibri" w:cs="Calibri"/>
          <w:b/>
          <w:sz w:val="16"/>
          <w:szCs w:val="16"/>
        </w:rPr>
      </w:pPr>
    </w:p>
    <w:p w14:paraId="5014F694" w14:textId="0F99AB47" w:rsidR="00345977" w:rsidRPr="00123FF5" w:rsidRDefault="00345977" w:rsidP="00792C4F">
      <w:pPr>
        <w:pStyle w:val="Bezmezer"/>
        <w:rPr>
          <w:rStyle w:val="longtext"/>
          <w:rFonts w:ascii="Calibri" w:hAnsi="Calibri" w:cs="Calibri"/>
          <w:b/>
          <w:sz w:val="16"/>
          <w:szCs w:val="16"/>
        </w:rPr>
      </w:pPr>
      <w:r w:rsidRPr="00123FF5">
        <w:rPr>
          <w:rStyle w:val="longtext"/>
          <w:rFonts w:ascii="Calibri" w:hAnsi="Calibri" w:cs="Calibri"/>
          <w:b/>
          <w:sz w:val="16"/>
          <w:szCs w:val="16"/>
        </w:rPr>
        <w:t>Stupňový přepínač</w:t>
      </w:r>
    </w:p>
    <w:p w14:paraId="4F445BDD" w14:textId="77777777" w:rsidR="00345977" w:rsidRPr="00123FF5" w:rsidRDefault="00345977" w:rsidP="00792C4F">
      <w:pPr>
        <w:pStyle w:val="Bezmezer"/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Můžete vybrat následující nastavení:</w:t>
      </w:r>
    </w:p>
    <w:p w14:paraId="0C850DCC" w14:textId="77777777" w:rsidR="00792C4F" w:rsidRPr="00345977" w:rsidRDefault="00792C4F" w:rsidP="00792C4F">
      <w:pPr>
        <w:pStyle w:val="Bezmezer"/>
        <w:rPr>
          <w:rStyle w:val="longtext"/>
          <w:rFonts w:ascii="Calibri" w:hAnsi="Calibri" w:cs="Calibri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8"/>
        <w:gridCol w:w="3398"/>
      </w:tblGrid>
      <w:tr w:rsidR="00B37DF0" w14:paraId="01A3F252" w14:textId="77777777" w:rsidTr="00FC04F6">
        <w:tc>
          <w:tcPr>
            <w:tcW w:w="3398" w:type="dxa"/>
          </w:tcPr>
          <w:p w14:paraId="7CE54321" w14:textId="26C1FE24" w:rsidR="00B37DF0" w:rsidRDefault="00B37DF0" w:rsidP="004D6989">
            <w:pPr>
              <w:rPr>
                <w:rStyle w:val="longtext"/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/>
                <w:sz w:val="16"/>
                <w:szCs w:val="16"/>
              </w:rPr>
              <w:t>N</w:t>
            </w:r>
            <w:r>
              <w:rPr>
                <w:rStyle w:val="longtext"/>
                <w:rFonts w:ascii="Calibri" w:hAnsi="Calibri" w:cs="Calibri"/>
                <w:sz w:val="16"/>
                <w:szCs w:val="16"/>
              </w:rPr>
              <w:t>astavení</w:t>
            </w:r>
          </w:p>
        </w:tc>
        <w:tc>
          <w:tcPr>
            <w:tcW w:w="3398" w:type="dxa"/>
          </w:tcPr>
          <w:p w14:paraId="024D368A" w14:textId="24E52A24" w:rsidR="00B37DF0" w:rsidRDefault="00B37DF0" w:rsidP="004D6989">
            <w:pPr>
              <w:rPr>
                <w:rStyle w:val="longtext"/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/>
                <w:sz w:val="16"/>
                <w:szCs w:val="16"/>
              </w:rPr>
              <w:t>F</w:t>
            </w:r>
            <w:r>
              <w:rPr>
                <w:rStyle w:val="longtext"/>
                <w:rFonts w:ascii="Calibri" w:hAnsi="Calibri" w:cs="Calibri"/>
                <w:sz w:val="16"/>
                <w:szCs w:val="16"/>
              </w:rPr>
              <w:t>unkce</w:t>
            </w:r>
          </w:p>
        </w:tc>
      </w:tr>
      <w:tr w:rsidR="00B37DF0" w14:paraId="132707C9" w14:textId="77777777" w:rsidTr="00FC04F6">
        <w:tc>
          <w:tcPr>
            <w:tcW w:w="3398" w:type="dxa"/>
          </w:tcPr>
          <w:p w14:paraId="0993D9DB" w14:textId="60FBF9B5" w:rsidR="00B37DF0" w:rsidRDefault="00B37DF0" w:rsidP="004D6989">
            <w:pPr>
              <w:rPr>
                <w:rStyle w:val="longtext"/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/>
                <w:sz w:val="16"/>
                <w:szCs w:val="16"/>
              </w:rPr>
              <w:t>0</w:t>
            </w:r>
          </w:p>
        </w:tc>
        <w:tc>
          <w:tcPr>
            <w:tcW w:w="3398" w:type="dxa"/>
          </w:tcPr>
          <w:p w14:paraId="08196487" w14:textId="016C5431" w:rsidR="00B37DF0" w:rsidRPr="00FC04F6" w:rsidRDefault="00591B39" w:rsidP="004D6989">
            <w:pPr>
              <w:rPr>
                <w:rStyle w:val="longtext"/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Cs/>
                <w:sz w:val="16"/>
                <w:szCs w:val="16"/>
              </w:rPr>
              <w:t>Vypnuto</w:t>
            </w:r>
          </w:p>
        </w:tc>
      </w:tr>
      <w:tr w:rsidR="00B37DF0" w14:paraId="7C717EFC" w14:textId="77777777" w:rsidTr="00FC04F6">
        <w:tc>
          <w:tcPr>
            <w:tcW w:w="3398" w:type="dxa"/>
          </w:tcPr>
          <w:p w14:paraId="5B62606B" w14:textId="52E5D6C3" w:rsidR="00B37DF0" w:rsidRDefault="00B37DF0" w:rsidP="004D6989">
            <w:pPr>
              <w:rPr>
                <w:rStyle w:val="longtext"/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/>
                <w:sz w:val="16"/>
                <w:szCs w:val="16"/>
              </w:rPr>
              <w:t>1</w:t>
            </w:r>
          </w:p>
        </w:tc>
        <w:tc>
          <w:tcPr>
            <w:tcW w:w="3398" w:type="dxa"/>
          </w:tcPr>
          <w:p w14:paraId="6819BDC3" w14:textId="1F0DB328" w:rsidR="00B37DF0" w:rsidRPr="00D73696" w:rsidRDefault="00B37DF0" w:rsidP="004D6989">
            <w:pPr>
              <w:rPr>
                <w:rStyle w:val="longtext"/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Cs/>
                <w:sz w:val="16"/>
                <w:szCs w:val="16"/>
              </w:rPr>
              <w:t xml:space="preserve">Nízká </w:t>
            </w:r>
          </w:p>
        </w:tc>
      </w:tr>
      <w:tr w:rsidR="00B37DF0" w14:paraId="164C359C" w14:textId="77777777" w:rsidTr="00FC04F6">
        <w:tc>
          <w:tcPr>
            <w:tcW w:w="3398" w:type="dxa"/>
          </w:tcPr>
          <w:p w14:paraId="29218BC6" w14:textId="02D6A57E" w:rsidR="00B37DF0" w:rsidRDefault="00B37DF0" w:rsidP="004D6989">
            <w:pPr>
              <w:rPr>
                <w:rStyle w:val="longtext"/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/>
                <w:sz w:val="16"/>
                <w:szCs w:val="16"/>
              </w:rPr>
              <w:t>2</w:t>
            </w:r>
          </w:p>
        </w:tc>
        <w:tc>
          <w:tcPr>
            <w:tcW w:w="3398" w:type="dxa"/>
          </w:tcPr>
          <w:p w14:paraId="06FBF915" w14:textId="469003A5" w:rsidR="00B37DF0" w:rsidRPr="00D73696" w:rsidRDefault="00B37DF0" w:rsidP="004D6989">
            <w:pPr>
              <w:rPr>
                <w:rStyle w:val="longtext"/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Cs/>
                <w:sz w:val="16"/>
                <w:szCs w:val="16"/>
              </w:rPr>
              <w:t xml:space="preserve">Střední </w:t>
            </w:r>
          </w:p>
        </w:tc>
      </w:tr>
      <w:tr w:rsidR="00B37DF0" w14:paraId="14037764" w14:textId="77777777" w:rsidTr="00FC04F6">
        <w:tc>
          <w:tcPr>
            <w:tcW w:w="3398" w:type="dxa"/>
          </w:tcPr>
          <w:p w14:paraId="04B15BD2" w14:textId="72651E2A" w:rsidR="00B37DF0" w:rsidRDefault="00B37DF0" w:rsidP="004D6989">
            <w:pPr>
              <w:rPr>
                <w:rStyle w:val="longtext"/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/>
                <w:sz w:val="16"/>
                <w:szCs w:val="16"/>
              </w:rPr>
              <w:t>3</w:t>
            </w:r>
          </w:p>
        </w:tc>
        <w:tc>
          <w:tcPr>
            <w:tcW w:w="3398" w:type="dxa"/>
          </w:tcPr>
          <w:p w14:paraId="231C38F8" w14:textId="16A155AB" w:rsidR="00B37DF0" w:rsidRPr="00D73696" w:rsidRDefault="00B37DF0" w:rsidP="004D6989">
            <w:pPr>
              <w:rPr>
                <w:rStyle w:val="longtext"/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Style w:val="longtext"/>
                <w:rFonts w:ascii="Calibri" w:hAnsi="Calibri" w:cs="Calibri"/>
                <w:bCs/>
                <w:sz w:val="16"/>
                <w:szCs w:val="16"/>
              </w:rPr>
              <w:t>Vysoká</w:t>
            </w:r>
          </w:p>
        </w:tc>
      </w:tr>
    </w:tbl>
    <w:p w14:paraId="7C09D596" w14:textId="77777777" w:rsidR="00713CE3" w:rsidRDefault="00713CE3" w:rsidP="004D6989">
      <w:pPr>
        <w:rPr>
          <w:rStyle w:val="longtext"/>
          <w:rFonts w:ascii="Calibri" w:hAnsi="Calibri" w:cs="Calibri"/>
          <w:b/>
          <w:sz w:val="16"/>
          <w:szCs w:val="16"/>
        </w:rPr>
      </w:pPr>
    </w:p>
    <w:p w14:paraId="4A963F34" w14:textId="77777777" w:rsidR="00713CE3" w:rsidRDefault="00713CE3" w:rsidP="004D6989">
      <w:pPr>
        <w:rPr>
          <w:rStyle w:val="longtext"/>
          <w:rFonts w:ascii="Calibri" w:hAnsi="Calibri" w:cs="Calibri"/>
          <w:b/>
          <w:sz w:val="16"/>
          <w:szCs w:val="16"/>
        </w:rPr>
      </w:pPr>
    </w:p>
    <w:p w14:paraId="7FDF7E13" w14:textId="77777777" w:rsidR="00713CE3" w:rsidRDefault="00713CE3" w:rsidP="004D6989">
      <w:pPr>
        <w:rPr>
          <w:rStyle w:val="longtext"/>
          <w:rFonts w:ascii="Calibri" w:hAnsi="Calibri" w:cs="Calibri"/>
          <w:b/>
          <w:sz w:val="16"/>
          <w:szCs w:val="16"/>
        </w:rPr>
      </w:pPr>
    </w:p>
    <w:p w14:paraId="0C94085A" w14:textId="01038A5B" w:rsidR="004D6989" w:rsidRPr="00123FF5" w:rsidRDefault="004D6989" w:rsidP="004D6989">
      <w:pPr>
        <w:rPr>
          <w:rStyle w:val="longtext"/>
          <w:rFonts w:ascii="Calibri" w:hAnsi="Calibri" w:cs="Calibri"/>
          <w:b/>
          <w:sz w:val="16"/>
          <w:szCs w:val="16"/>
        </w:rPr>
      </w:pPr>
      <w:r w:rsidRPr="00123FF5">
        <w:rPr>
          <w:rStyle w:val="longtext"/>
          <w:rFonts w:ascii="Calibri" w:hAnsi="Calibri" w:cs="Calibri"/>
          <w:b/>
          <w:sz w:val="16"/>
          <w:szCs w:val="16"/>
        </w:rPr>
        <w:t>Vypnutí</w:t>
      </w:r>
    </w:p>
    <w:p w14:paraId="261127AF" w14:textId="77777777" w:rsidR="004D6989" w:rsidRPr="00123FF5" w:rsidRDefault="004D6989" w:rsidP="004D6989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• Nastavte přepínač do polohy 0 (vypnuto).</w:t>
      </w:r>
    </w:p>
    <w:p w14:paraId="67DCA2C9" w14:textId="1953A868" w:rsidR="004D6989" w:rsidRPr="00123FF5" w:rsidRDefault="004D6989" w:rsidP="004D6989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• Vytáhněte zástrčku od přívodu elektrické energie</w:t>
      </w:r>
      <w:r w:rsidR="00F1352E">
        <w:rPr>
          <w:rStyle w:val="longtext"/>
          <w:rFonts w:ascii="Calibri" w:hAnsi="Calibri" w:cs="Calibri"/>
          <w:sz w:val="16"/>
          <w:szCs w:val="16"/>
        </w:rPr>
        <w:t xml:space="preserve"> a nechte přístroj zcela vychladnout.</w:t>
      </w:r>
    </w:p>
    <w:p w14:paraId="54B75422" w14:textId="3FFA04F5" w:rsidR="00F865D3" w:rsidRDefault="00C16DA8" w:rsidP="004D6989">
      <w:pPr>
        <w:rPr>
          <w:rStyle w:val="longtext"/>
          <w:rFonts w:ascii="Calibri" w:hAnsi="Calibri" w:cs="Calibri"/>
          <w:b/>
          <w:sz w:val="16"/>
          <w:szCs w:val="16"/>
        </w:rPr>
      </w:pPr>
      <w:r>
        <w:rPr>
          <w:rFonts w:ascii="Calibri" w:hAnsi="Calibri" w:cs="Calibri"/>
          <w:noProof/>
          <w:sz w:val="16"/>
          <w:szCs w:val="16"/>
        </w:rPr>
        <w:drawing>
          <wp:anchor distT="0" distB="0" distL="114300" distR="114300" simplePos="0" relativeHeight="251662336" behindDoc="1" locked="0" layoutInCell="1" allowOverlap="1" wp14:anchorId="212E4A86" wp14:editId="69E90F70">
            <wp:simplePos x="0" y="0"/>
            <wp:positionH relativeFrom="column">
              <wp:posOffset>5005528</wp:posOffset>
            </wp:positionH>
            <wp:positionV relativeFrom="paragraph">
              <wp:posOffset>119151</wp:posOffset>
            </wp:positionV>
            <wp:extent cx="1104900" cy="1143000"/>
            <wp:effectExtent l="0" t="0" r="0" b="0"/>
            <wp:wrapTight wrapText="bothSides">
              <wp:wrapPolygon edited="0">
                <wp:start x="0" y="0"/>
                <wp:lineTo x="0" y="21360"/>
                <wp:lineTo x="21352" y="21360"/>
                <wp:lineTo x="21352" y="0"/>
                <wp:lineTo x="0" y="0"/>
              </wp:wrapPolygon>
            </wp:wrapTight>
            <wp:docPr id="6" name="Obrázek 6" descr="Obsah obrázku nástroj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nástroj&#10;&#10;Popis byl vytvořen automaticky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631B3" w14:textId="4C6D69B7" w:rsidR="00F865D3" w:rsidRDefault="00F865D3" w:rsidP="004D6989">
      <w:pPr>
        <w:rPr>
          <w:rStyle w:val="longtext"/>
          <w:rFonts w:ascii="Calibri" w:hAnsi="Calibri" w:cs="Calibri"/>
          <w:b/>
          <w:sz w:val="16"/>
          <w:szCs w:val="16"/>
        </w:rPr>
      </w:pPr>
      <w:r>
        <w:rPr>
          <w:rStyle w:val="longtext"/>
          <w:rFonts w:ascii="Calibri" w:hAnsi="Calibri" w:cs="Calibri"/>
          <w:b/>
          <w:sz w:val="16"/>
          <w:szCs w:val="16"/>
        </w:rPr>
        <w:t xml:space="preserve">Čištění </w:t>
      </w:r>
    </w:p>
    <w:p w14:paraId="165DEE6F" w14:textId="7D83AFBE" w:rsidR="004D6989" w:rsidRPr="00123FF5" w:rsidRDefault="004D6989" w:rsidP="004D6989">
      <w:pPr>
        <w:rPr>
          <w:rStyle w:val="longtext"/>
          <w:rFonts w:ascii="Calibri" w:hAnsi="Calibri" w:cs="Calibri"/>
          <w:b/>
          <w:sz w:val="16"/>
          <w:szCs w:val="16"/>
        </w:rPr>
      </w:pPr>
      <w:r w:rsidRPr="00123FF5">
        <w:rPr>
          <w:rStyle w:val="longtext"/>
          <w:rFonts w:ascii="Calibri" w:hAnsi="Calibri" w:cs="Calibri"/>
          <w:b/>
          <w:sz w:val="16"/>
          <w:szCs w:val="16"/>
        </w:rPr>
        <w:t>Vnitřní podšívka</w:t>
      </w:r>
    </w:p>
    <w:p w14:paraId="2C90E401" w14:textId="74B49A42" w:rsidR="004D6989" w:rsidRPr="00123FF5" w:rsidRDefault="004D6989" w:rsidP="004D6989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1. Nejprve vytáhněte zástrčku od přívodu elektrické energie.</w:t>
      </w:r>
    </w:p>
    <w:p w14:paraId="4D87BF5F" w14:textId="3DFB8C74" w:rsidR="004D6989" w:rsidRPr="00123FF5" w:rsidRDefault="004D6989" w:rsidP="004D6989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2. Vyjměte vnitřní podšívku.</w:t>
      </w:r>
    </w:p>
    <w:p w14:paraId="6BC58483" w14:textId="77777777" w:rsidR="00345977" w:rsidRPr="00123FF5" w:rsidRDefault="004D6989" w:rsidP="004D6989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3. Vnitřní podšívku můžete prát v pračce na jemný cyklus při 40 ° C.</w:t>
      </w:r>
    </w:p>
    <w:p w14:paraId="1379901A" w14:textId="77777777" w:rsidR="00792C4F" w:rsidRPr="00123FF5" w:rsidRDefault="003C1361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Použijte jemný čisti</w:t>
      </w:r>
      <w:r w:rsidR="00792C4F" w:rsidRPr="00123FF5">
        <w:rPr>
          <w:rStyle w:val="longtext"/>
          <w:rFonts w:ascii="Calibri" w:hAnsi="Calibri" w:cs="Calibri"/>
          <w:sz w:val="16"/>
          <w:szCs w:val="16"/>
        </w:rPr>
        <w:t>cí prostřed</w:t>
      </w:r>
      <w:r w:rsidRPr="00123FF5">
        <w:rPr>
          <w:rStyle w:val="longtext"/>
          <w:rFonts w:ascii="Calibri" w:hAnsi="Calibri" w:cs="Calibri"/>
          <w:sz w:val="16"/>
          <w:szCs w:val="16"/>
        </w:rPr>
        <w:t>ek a postupujte podle pokynů v</w:t>
      </w:r>
      <w:r w:rsidR="00792C4F" w:rsidRPr="00123FF5">
        <w:rPr>
          <w:rStyle w:val="longtext"/>
          <w:rFonts w:ascii="Calibri" w:hAnsi="Calibri" w:cs="Calibri"/>
          <w:sz w:val="16"/>
          <w:szCs w:val="16"/>
        </w:rPr>
        <w:t>ýrobc</w:t>
      </w:r>
      <w:r w:rsidRPr="00123FF5">
        <w:rPr>
          <w:rStyle w:val="longtext"/>
          <w:rFonts w:ascii="Calibri" w:hAnsi="Calibri" w:cs="Calibri"/>
          <w:sz w:val="16"/>
          <w:szCs w:val="16"/>
        </w:rPr>
        <w:t>e na pracího prášku</w:t>
      </w:r>
      <w:r w:rsidR="00792C4F" w:rsidRPr="00123FF5">
        <w:rPr>
          <w:rStyle w:val="longtext"/>
          <w:rFonts w:ascii="Calibri" w:hAnsi="Calibri" w:cs="Calibri"/>
          <w:sz w:val="16"/>
          <w:szCs w:val="16"/>
        </w:rPr>
        <w:t>.</w:t>
      </w:r>
    </w:p>
    <w:p w14:paraId="3999E853" w14:textId="77777777" w:rsidR="00792C4F" w:rsidRPr="00123FF5" w:rsidRDefault="00792C4F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POZOR:</w:t>
      </w:r>
    </w:p>
    <w:p w14:paraId="60727870" w14:textId="77777777" w:rsidR="00792C4F" w:rsidRPr="00123FF5" w:rsidRDefault="00792C4F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• Mějte na paměti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 xml:space="preserve">, že vnitřní část nesmí být </w:t>
      </w:r>
      <w:r w:rsidRPr="00123FF5">
        <w:rPr>
          <w:rStyle w:val="longtext"/>
          <w:rFonts w:ascii="Calibri" w:hAnsi="Calibri" w:cs="Calibri"/>
          <w:sz w:val="16"/>
          <w:szCs w:val="16"/>
        </w:rPr>
        <w:t>chemicky č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>ištěna, ždímána, sušena v sušičce ani žehlena</w:t>
      </w:r>
      <w:r w:rsidRPr="00123FF5">
        <w:rPr>
          <w:rStyle w:val="longtext"/>
          <w:rFonts w:ascii="Calibri" w:hAnsi="Calibri" w:cs="Calibri"/>
          <w:sz w:val="16"/>
          <w:szCs w:val="16"/>
        </w:rPr>
        <w:t>.</w:t>
      </w:r>
    </w:p>
    <w:p w14:paraId="22835B0C" w14:textId="4B09E0AA" w:rsidR="00792C4F" w:rsidRPr="00123FF5" w:rsidRDefault="00792C4F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• Vezměte prosím na vědom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>í, že vysoký důraz je kladen na vnitřní podšívku. Častým se může poškodit</w:t>
      </w:r>
      <w:r w:rsidR="00F1352E">
        <w:rPr>
          <w:rStyle w:val="longtext"/>
          <w:rFonts w:ascii="Calibri" w:hAnsi="Calibri" w:cs="Calibri"/>
          <w:sz w:val="16"/>
          <w:szCs w:val="16"/>
        </w:rPr>
        <w:t>,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 xml:space="preserve"> proto je třeba ji prát v pračce </w:t>
      </w:r>
      <w:r w:rsidRPr="00123FF5">
        <w:rPr>
          <w:rStyle w:val="longtext"/>
          <w:rFonts w:ascii="Calibri" w:hAnsi="Calibri" w:cs="Calibri"/>
          <w:sz w:val="16"/>
          <w:szCs w:val="16"/>
        </w:rPr>
        <w:t>maximálně pětkrát během své životnosti.</w:t>
      </w:r>
    </w:p>
    <w:p w14:paraId="2448A697" w14:textId="77777777" w:rsidR="00792C4F" w:rsidRPr="00123FF5" w:rsidRDefault="003C1361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 xml:space="preserve">Proto doporučujeme mít pouze </w:t>
      </w:r>
      <w:r w:rsidR="00792C4F" w:rsidRPr="00123FF5">
        <w:rPr>
          <w:rStyle w:val="longtext"/>
          <w:rFonts w:ascii="Calibri" w:hAnsi="Calibri" w:cs="Calibri"/>
          <w:sz w:val="16"/>
          <w:szCs w:val="16"/>
        </w:rPr>
        <w:t>ručně.</w:t>
      </w:r>
    </w:p>
    <w:p w14:paraId="122BB06C" w14:textId="77777777" w:rsidR="00792C4F" w:rsidRPr="00123FF5" w:rsidRDefault="00792C4F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4. Ihned po umytí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 xml:space="preserve">, vytvarujte vnitřní podšívku do </w:t>
      </w:r>
      <w:r w:rsidRPr="00123FF5">
        <w:rPr>
          <w:rStyle w:val="longtext"/>
          <w:rFonts w:ascii="Calibri" w:hAnsi="Calibri" w:cs="Calibri"/>
          <w:sz w:val="16"/>
          <w:szCs w:val="16"/>
        </w:rPr>
        <w:t>je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>jí</w:t>
      </w:r>
      <w:r w:rsidRPr="00123FF5">
        <w:rPr>
          <w:rStyle w:val="longtext"/>
          <w:rFonts w:ascii="Calibri" w:hAnsi="Calibri" w:cs="Calibri"/>
          <w:sz w:val="16"/>
          <w:szCs w:val="16"/>
        </w:rPr>
        <w:t>ho původní tvar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>u</w:t>
      </w:r>
      <w:r w:rsidRPr="00123FF5">
        <w:rPr>
          <w:rStyle w:val="longtext"/>
          <w:rFonts w:ascii="Calibri" w:hAnsi="Calibri" w:cs="Calibri"/>
          <w:sz w:val="16"/>
          <w:szCs w:val="16"/>
        </w:rPr>
        <w:t xml:space="preserve"> a nechte j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>i uschnout v poloze naplocho.</w:t>
      </w:r>
    </w:p>
    <w:p w14:paraId="311BD03D" w14:textId="77777777" w:rsidR="00792C4F" w:rsidRPr="00123FF5" w:rsidRDefault="00792C4F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POZOR:</w:t>
      </w:r>
    </w:p>
    <w:p w14:paraId="1310860F" w14:textId="77777777" w:rsidR="00792C4F" w:rsidRPr="00123FF5" w:rsidRDefault="00792C4F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• Nepoužívejte žádné kol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 xml:space="preserve">íčky na prádlo. </w:t>
      </w:r>
      <w:r w:rsidRPr="00123FF5">
        <w:rPr>
          <w:rStyle w:val="longtext"/>
          <w:rFonts w:ascii="Calibri" w:hAnsi="Calibri" w:cs="Calibri"/>
          <w:sz w:val="16"/>
          <w:szCs w:val="16"/>
        </w:rPr>
        <w:t>V opačném</w:t>
      </w:r>
      <w:r w:rsidR="003C1361" w:rsidRPr="00123FF5">
        <w:rPr>
          <w:rStyle w:val="longtext"/>
          <w:rFonts w:ascii="Calibri" w:hAnsi="Calibri" w:cs="Calibri"/>
          <w:sz w:val="16"/>
          <w:szCs w:val="16"/>
        </w:rPr>
        <w:t xml:space="preserve"> případě může dojít k jejímu poškození</w:t>
      </w:r>
      <w:r w:rsidRPr="00123FF5">
        <w:rPr>
          <w:rStyle w:val="longtext"/>
          <w:rFonts w:ascii="Calibri" w:hAnsi="Calibri" w:cs="Calibri"/>
          <w:sz w:val="16"/>
          <w:szCs w:val="16"/>
        </w:rPr>
        <w:t>.</w:t>
      </w:r>
    </w:p>
    <w:p w14:paraId="7BF3B561" w14:textId="77777777" w:rsidR="00792C4F" w:rsidRPr="00123FF5" w:rsidRDefault="003C1361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 xml:space="preserve">5. předtím než vložíte vnitřní podšívku zpět do ohřívací boty, nechte </w:t>
      </w:r>
      <w:r w:rsidR="00792C4F" w:rsidRPr="00123FF5">
        <w:rPr>
          <w:rStyle w:val="longtext"/>
          <w:rFonts w:ascii="Calibri" w:hAnsi="Calibri" w:cs="Calibri"/>
          <w:sz w:val="16"/>
          <w:szCs w:val="16"/>
        </w:rPr>
        <w:t>zcela vyschnout.</w:t>
      </w:r>
    </w:p>
    <w:p w14:paraId="4F823277" w14:textId="77777777" w:rsidR="00792C4F" w:rsidRPr="00123FF5" w:rsidRDefault="00792C4F" w:rsidP="00792C4F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>POZOR:</w:t>
      </w:r>
    </w:p>
    <w:p w14:paraId="50D6CC2E" w14:textId="3C42D04E" w:rsidR="006A65E9" w:rsidRDefault="003C1361" w:rsidP="008A118B">
      <w:pPr>
        <w:rPr>
          <w:rStyle w:val="longtext"/>
          <w:rFonts w:ascii="Calibri" w:hAnsi="Calibri" w:cs="Calibri"/>
          <w:sz w:val="16"/>
          <w:szCs w:val="16"/>
        </w:rPr>
      </w:pPr>
      <w:r w:rsidRPr="00123FF5">
        <w:rPr>
          <w:rStyle w:val="longtext"/>
          <w:rFonts w:ascii="Calibri" w:hAnsi="Calibri" w:cs="Calibri"/>
          <w:sz w:val="16"/>
          <w:szCs w:val="16"/>
        </w:rPr>
        <w:t xml:space="preserve">• Nikdy nezapínejte ohřívací botu z da účelem rychlejšího schnutí. To </w:t>
      </w:r>
      <w:r w:rsidR="00792C4F" w:rsidRPr="00123FF5">
        <w:rPr>
          <w:rStyle w:val="longtext"/>
          <w:rFonts w:ascii="Calibri" w:hAnsi="Calibri" w:cs="Calibri"/>
          <w:sz w:val="16"/>
          <w:szCs w:val="16"/>
        </w:rPr>
        <w:t>může způsobit úraz elektrickým proudem.</w:t>
      </w:r>
    </w:p>
    <w:p w14:paraId="6A3E0BA3" w14:textId="48AFBCAF" w:rsidR="00F865D3" w:rsidRDefault="00F865D3" w:rsidP="008A118B">
      <w:pPr>
        <w:rPr>
          <w:rStyle w:val="longtext"/>
          <w:rFonts w:ascii="Calibri" w:hAnsi="Calibri" w:cs="Calibri"/>
          <w:sz w:val="16"/>
          <w:szCs w:val="16"/>
        </w:rPr>
      </w:pPr>
    </w:p>
    <w:p w14:paraId="18AF3B3E" w14:textId="2ADE2E0A" w:rsidR="00F865D3" w:rsidRDefault="00F865D3" w:rsidP="008A118B">
      <w:pPr>
        <w:rPr>
          <w:rStyle w:val="longtext"/>
          <w:rFonts w:ascii="Calibri" w:hAnsi="Calibri" w:cs="Calibri"/>
          <w:sz w:val="16"/>
          <w:szCs w:val="16"/>
        </w:rPr>
      </w:pPr>
    </w:p>
    <w:p w14:paraId="2B53CB6C" w14:textId="77777777" w:rsidR="00F865D3" w:rsidRPr="00A017DA" w:rsidRDefault="00F865D3" w:rsidP="008A118B">
      <w:pPr>
        <w:rPr>
          <w:rFonts w:ascii="Calibri" w:hAnsi="Calibri" w:cs="Calibri"/>
          <w:sz w:val="16"/>
          <w:szCs w:val="16"/>
        </w:rPr>
      </w:pPr>
    </w:p>
    <w:p w14:paraId="5B63EF74" w14:textId="77777777" w:rsidR="00DB4B6B" w:rsidRPr="00123FF5" w:rsidRDefault="00DB4B6B">
      <w:pPr>
        <w:pStyle w:val="Nadpis1"/>
        <w:rPr>
          <w:rFonts w:ascii="Calibri" w:hAnsi="Calibri" w:cs="Calibri"/>
          <w:sz w:val="16"/>
          <w:szCs w:val="16"/>
        </w:rPr>
      </w:pPr>
      <w:r w:rsidRPr="00123FF5">
        <w:rPr>
          <w:rFonts w:ascii="Calibri" w:hAnsi="Calibri" w:cs="Calibri"/>
          <w:sz w:val="16"/>
          <w:szCs w:val="16"/>
        </w:rPr>
        <w:t>TECHNICKÁ SPECIFIKACE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5668"/>
      </w:tblGrid>
      <w:tr w:rsidR="00123FF5" w:rsidRPr="00123FF5" w14:paraId="4E85A613" w14:textId="77777777" w:rsidTr="00825C52">
        <w:tc>
          <w:tcPr>
            <w:tcW w:w="5668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23E620D1" w14:textId="759A826B" w:rsidR="00123FF5" w:rsidRPr="00825C52" w:rsidRDefault="00A017DA" w:rsidP="00CA270F">
            <w:pPr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825C5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Model: PC – </w:t>
            </w:r>
            <w:r w:rsidR="00BD380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RNH 3107</w:t>
            </w:r>
          </w:p>
        </w:tc>
      </w:tr>
      <w:tr w:rsidR="00123FF5" w:rsidRPr="00123FF5" w14:paraId="73332EC2" w14:textId="77777777" w:rsidTr="00825C52">
        <w:tc>
          <w:tcPr>
            <w:tcW w:w="5668" w:type="dxa"/>
            <w:shd w:val="clear" w:color="auto" w:fill="C0C0C0"/>
          </w:tcPr>
          <w:p w14:paraId="784110EC" w14:textId="71004493" w:rsidR="00123FF5" w:rsidRPr="00825C52" w:rsidRDefault="00123FF5" w:rsidP="00CA270F">
            <w:pPr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825C5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lastRenderedPageBreak/>
              <w:t>Napájení: 220-240 V~, 50 Hz</w:t>
            </w:r>
          </w:p>
        </w:tc>
      </w:tr>
      <w:tr w:rsidR="00123FF5" w:rsidRPr="00123FF5" w14:paraId="450A1AED" w14:textId="77777777" w:rsidTr="00825C52">
        <w:tc>
          <w:tcPr>
            <w:tcW w:w="5668" w:type="dxa"/>
            <w:shd w:val="clear" w:color="auto" w:fill="auto"/>
          </w:tcPr>
          <w:p w14:paraId="0D95C097" w14:textId="1BE1BAFC" w:rsidR="00123FF5" w:rsidRPr="00825C52" w:rsidRDefault="00123FF5" w:rsidP="00CA270F">
            <w:pPr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825C5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Příkon: </w:t>
            </w:r>
            <w:r w:rsidR="00D73696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1</w:t>
            </w:r>
            <w:r w:rsidR="00BD380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20</w:t>
            </w:r>
            <w:r w:rsidR="00D73696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825C5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W</w:t>
            </w:r>
          </w:p>
        </w:tc>
      </w:tr>
      <w:tr w:rsidR="00123FF5" w:rsidRPr="00123FF5" w14:paraId="3860AAFE" w14:textId="77777777" w:rsidTr="00825C52">
        <w:tc>
          <w:tcPr>
            <w:tcW w:w="5668" w:type="dxa"/>
            <w:shd w:val="clear" w:color="auto" w:fill="C0C0C0"/>
          </w:tcPr>
          <w:p w14:paraId="2FB7C72C" w14:textId="344046DF" w:rsidR="00123FF5" w:rsidRPr="00825C52" w:rsidRDefault="00123FF5" w:rsidP="00CA270F">
            <w:pPr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825C5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Třída ochrany: II </w:t>
            </w:r>
          </w:p>
        </w:tc>
      </w:tr>
      <w:tr w:rsidR="00123FF5" w:rsidRPr="00123FF5" w14:paraId="00272391" w14:textId="77777777" w:rsidTr="00825C52">
        <w:tc>
          <w:tcPr>
            <w:tcW w:w="5668" w:type="dxa"/>
            <w:shd w:val="clear" w:color="auto" w:fill="auto"/>
          </w:tcPr>
          <w:p w14:paraId="6F8C9B1A" w14:textId="4EABC5F3" w:rsidR="00123FF5" w:rsidRPr="00825C52" w:rsidRDefault="00123FF5" w:rsidP="00CA270F">
            <w:pPr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825C5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Hmotnost: </w:t>
            </w:r>
            <w:r w:rsidR="00BD3802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0,7</w:t>
            </w:r>
            <w:r w:rsidR="00F1352E">
              <w:rPr>
                <w:rStyle w:val="longtext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kg</w:t>
            </w:r>
          </w:p>
        </w:tc>
      </w:tr>
    </w:tbl>
    <w:p w14:paraId="788C3389" w14:textId="77777777" w:rsidR="009605EE" w:rsidRDefault="003930C5" w:rsidP="009605EE">
      <w:pPr>
        <w:rPr>
          <w:rStyle w:val="longtext"/>
          <w:rFonts w:ascii="Calibri" w:hAnsi="Calibri" w:cs="Calibri"/>
          <w:szCs w:val="20"/>
          <w:shd w:val="clear" w:color="auto" w:fill="FFFFFF"/>
        </w:rPr>
      </w:pPr>
      <w:r>
        <w:rPr>
          <w:rStyle w:val="longtext"/>
          <w:rFonts w:ascii="Calibri" w:hAnsi="Calibri" w:cs="Calibri"/>
          <w:szCs w:val="20"/>
          <w:shd w:val="clear" w:color="auto" w:fill="FFFFFF"/>
        </w:rPr>
        <w:t>-----------------------------------------------------------------------------------------------------------------------------------------------------------------</w:t>
      </w:r>
    </w:p>
    <w:p w14:paraId="35A20203" w14:textId="77777777" w:rsidR="009D4B26" w:rsidRPr="00123FF5" w:rsidRDefault="00DB4B6B" w:rsidP="009605EE">
      <w:pPr>
        <w:rPr>
          <w:rFonts w:ascii="Calibri" w:hAnsi="Calibri" w:cs="Calibri"/>
          <w:sz w:val="16"/>
          <w:szCs w:val="16"/>
          <w:shd w:val="clear" w:color="auto" w:fill="FFFFFF"/>
        </w:rPr>
      </w:pPr>
      <w:r w:rsidRPr="00123FF5">
        <w:rPr>
          <w:rStyle w:val="longtext"/>
          <w:rFonts w:ascii="Calibri" w:hAnsi="Calibri" w:cs="Calibri"/>
          <w:sz w:val="16"/>
          <w:szCs w:val="16"/>
          <w:shd w:val="clear" w:color="auto" w:fill="FFFFFF"/>
        </w:rPr>
        <w:t xml:space="preserve">Tento přístroj splňuje všechny aktuální směrnice CE a je vyroben podle nejnovějších bezpečnostních předpisů. </w:t>
      </w:r>
    </w:p>
    <w:p w14:paraId="2333FCE4" w14:textId="77777777" w:rsidR="009D4B26" w:rsidRPr="00123FF5" w:rsidRDefault="009D4B26" w:rsidP="009D4B26">
      <w:pPr>
        <w:rPr>
          <w:rFonts w:ascii="Calibri" w:hAnsi="Calibri" w:cs="Calibri"/>
          <w:sz w:val="16"/>
          <w:szCs w:val="16"/>
        </w:rPr>
      </w:pPr>
      <w:r w:rsidRPr="00123FF5">
        <w:rPr>
          <w:rFonts w:ascii="Calibri" w:hAnsi="Calibri" w:cs="Calibri"/>
          <w:sz w:val="16"/>
          <w:szCs w:val="16"/>
        </w:rPr>
        <w:t xml:space="preserve">• Nevyhazujte baterie mezi běžný komunální odpad! </w:t>
      </w:r>
    </w:p>
    <w:p w14:paraId="1C797B77" w14:textId="77777777" w:rsidR="009D4B26" w:rsidRPr="00123FF5" w:rsidRDefault="009D4B26" w:rsidP="009D4B26">
      <w:pPr>
        <w:rPr>
          <w:rFonts w:ascii="Calibri" w:hAnsi="Calibri" w:cs="Calibri"/>
          <w:sz w:val="16"/>
          <w:szCs w:val="16"/>
        </w:rPr>
      </w:pPr>
      <w:r w:rsidRPr="00123FF5">
        <w:rPr>
          <w:rFonts w:ascii="Calibri" w:hAnsi="Calibri" w:cs="Calibri"/>
          <w:sz w:val="16"/>
          <w:szCs w:val="16"/>
        </w:rPr>
        <w:t xml:space="preserve">• Jako uživatel jste povinen podle zákona odevzdat baterie na určené sběrné místo. </w:t>
      </w:r>
    </w:p>
    <w:p w14:paraId="7B824664" w14:textId="77777777" w:rsidR="009D4B26" w:rsidRPr="00123FF5" w:rsidRDefault="009D4B26" w:rsidP="009D4B26">
      <w:pPr>
        <w:rPr>
          <w:rFonts w:ascii="Calibri" w:hAnsi="Calibri" w:cs="Calibri"/>
          <w:sz w:val="16"/>
          <w:szCs w:val="16"/>
        </w:rPr>
      </w:pPr>
      <w:r w:rsidRPr="00123FF5">
        <w:rPr>
          <w:rFonts w:ascii="Calibri" w:hAnsi="Calibri" w:cs="Calibri"/>
          <w:sz w:val="16"/>
          <w:szCs w:val="16"/>
        </w:rPr>
        <w:t>• Vysloužilé baterie můžete také bezplatně odevzdat v místě jejich prodeje.</w:t>
      </w:r>
    </w:p>
    <w:p w14:paraId="4FD35314" w14:textId="77777777" w:rsidR="00DB4B6B" w:rsidRPr="00123FF5" w:rsidRDefault="00DB4B6B">
      <w:pPr>
        <w:pStyle w:val="CCC"/>
        <w:spacing w:line="0" w:lineRule="atLeast"/>
        <w:rPr>
          <w:rFonts w:ascii="Calibri" w:hAnsi="Calibri" w:cs="Calibri"/>
          <w:sz w:val="16"/>
          <w:szCs w:val="16"/>
        </w:rPr>
      </w:pPr>
      <w:r w:rsidRPr="00123FF5">
        <w:rPr>
          <w:rFonts w:ascii="Calibri" w:hAnsi="Calibri" w:cs="Calibri"/>
          <w:sz w:val="16"/>
          <w:szCs w:val="16"/>
        </w:rPr>
        <w:t>Záruka &amp; ZPŮSOB LIKVIDACE</w:t>
      </w:r>
    </w:p>
    <w:p w14:paraId="11B52567" w14:textId="77777777" w:rsidR="00A017DA" w:rsidRDefault="00A017DA">
      <w:pPr>
        <w:pStyle w:val="Zkladntext"/>
        <w:widowControl/>
        <w:spacing w:before="60" w:after="60" w:line="240" w:lineRule="exact"/>
        <w:rPr>
          <w:rFonts w:ascii="Calibri" w:eastAsia="Times New Roman" w:hAnsi="Calibri" w:cs="Calibri"/>
          <w:caps/>
          <w:kern w:val="0"/>
          <w:sz w:val="16"/>
          <w:szCs w:val="16"/>
          <w:lang w:val="cs-CZ" w:eastAsia="cs-CZ"/>
        </w:rPr>
      </w:pPr>
    </w:p>
    <w:p w14:paraId="6D68A4AD" w14:textId="77777777" w:rsidR="00DB4B6B" w:rsidRPr="00123FF5" w:rsidRDefault="00DB4B6B">
      <w:pPr>
        <w:pStyle w:val="Zkladntext"/>
        <w:widowControl/>
        <w:spacing w:before="60" w:after="60" w:line="240" w:lineRule="exact"/>
        <w:rPr>
          <w:rFonts w:ascii="Calibri" w:eastAsia="Times New Roman" w:hAnsi="Calibri" w:cs="Calibri"/>
          <w:caps/>
          <w:kern w:val="0"/>
          <w:sz w:val="16"/>
          <w:szCs w:val="16"/>
          <w:lang w:val="cs-CZ" w:eastAsia="cs-CZ"/>
        </w:rPr>
      </w:pPr>
      <w:r w:rsidRPr="00123FF5">
        <w:rPr>
          <w:rFonts w:ascii="Calibri" w:eastAsia="Times New Roman" w:hAnsi="Calibri" w:cs="Calibri"/>
          <w:caps/>
          <w:kern w:val="0"/>
          <w:sz w:val="16"/>
          <w:szCs w:val="16"/>
          <w:lang w:val="cs-CZ" w:eastAsia="cs-CZ"/>
        </w:rPr>
        <w:t>Tento přístroj byl vyroben s největší pečlivostí a nejmodernějšími výrobními metodami. Jsme přesvědčeni, že Vám bude bezchybně sloužit, pokud budete dodržovat pokyny v návodu. V případě jakékoliv závady se laskavě obraťte na svého obchodníka. Dbejte též, aby Vám prodávající řádně vyplnil záruční list. Pokud však budou na přístroji shledány cizí zásahy nebo bude obsluhován v rozporu s pokyny v návodu, záruční nároky zanikají. Rozebírání přístroje je zakázáno.</w:t>
      </w:r>
    </w:p>
    <w:p w14:paraId="62826CE4" w14:textId="77777777" w:rsidR="0031294E" w:rsidRPr="00123FF5" w:rsidRDefault="0031294E" w:rsidP="0031294E">
      <w:pPr>
        <w:spacing w:line="240" w:lineRule="exact"/>
        <w:rPr>
          <w:rFonts w:ascii="Calibri" w:eastAsia="Arial Unicode MS" w:hAnsi="Calibri" w:cs="Calibri"/>
          <w:b/>
          <w:sz w:val="16"/>
          <w:szCs w:val="16"/>
        </w:rPr>
      </w:pPr>
      <w:r w:rsidRPr="00123FF5">
        <w:rPr>
          <w:rFonts w:ascii="Calibri" w:eastAsia="Arial Unicode MS" w:hAnsi="Calibri" w:cs="Calibri"/>
          <w:b/>
          <w:sz w:val="16"/>
          <w:szCs w:val="16"/>
        </w:rPr>
        <w:t>Obal:</w:t>
      </w:r>
    </w:p>
    <w:p w14:paraId="40986455" w14:textId="77777777" w:rsidR="0031294E" w:rsidRPr="00123FF5" w:rsidRDefault="00A62253" w:rsidP="0031294E">
      <w:pPr>
        <w:spacing w:line="240" w:lineRule="exact"/>
        <w:rPr>
          <w:rFonts w:ascii="Calibri" w:eastAsia="Arial Unicode MS" w:hAnsi="Calibri" w:cs="Calibri"/>
          <w:sz w:val="16"/>
          <w:szCs w:val="16"/>
        </w:rPr>
      </w:pPr>
      <w:r>
        <w:rPr>
          <w:rFonts w:cs="Tahoma"/>
          <w:noProof/>
          <w:sz w:val="16"/>
          <w:szCs w:val="16"/>
        </w:rPr>
        <w:drawing>
          <wp:anchor distT="0" distB="0" distL="114300" distR="114300" simplePos="0" relativeHeight="251655168" behindDoc="0" locked="0" layoutInCell="1" allowOverlap="1" wp14:anchorId="6B0AAB1C" wp14:editId="13533C2C">
            <wp:simplePos x="0" y="0"/>
            <wp:positionH relativeFrom="column">
              <wp:posOffset>2308225</wp:posOffset>
            </wp:positionH>
            <wp:positionV relativeFrom="paragraph">
              <wp:posOffset>95250</wp:posOffset>
            </wp:positionV>
            <wp:extent cx="1032510" cy="304800"/>
            <wp:effectExtent l="0" t="0" r="0" b="0"/>
            <wp:wrapSquare wrapText="bothSides"/>
            <wp:docPr id="24" name="obrázek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94E" w:rsidRPr="00123FF5">
        <w:rPr>
          <w:rFonts w:ascii="Calibri" w:eastAsia="Arial Unicode MS" w:hAnsi="Calibri" w:cs="Calibri"/>
          <w:sz w:val="16"/>
          <w:szCs w:val="16"/>
        </w:rPr>
        <w:t>krabice – tříděný sběr papíru (PAP)</w:t>
      </w:r>
    </w:p>
    <w:p w14:paraId="314DF43C" w14:textId="77777777" w:rsidR="0031294E" w:rsidRPr="00123FF5" w:rsidRDefault="0031294E" w:rsidP="0031294E">
      <w:pPr>
        <w:spacing w:line="240" w:lineRule="exact"/>
        <w:rPr>
          <w:rFonts w:ascii="Calibri" w:eastAsia="Arial Unicode MS" w:hAnsi="Calibri" w:cs="Calibri"/>
          <w:sz w:val="16"/>
          <w:szCs w:val="16"/>
        </w:rPr>
      </w:pPr>
      <w:r w:rsidRPr="00123FF5">
        <w:rPr>
          <w:rFonts w:ascii="Calibri" w:eastAsia="Arial Unicode MS" w:hAnsi="Calibri" w:cs="Calibri"/>
          <w:sz w:val="16"/>
          <w:szCs w:val="16"/>
        </w:rPr>
        <w:t>polystyren – tříděný sběr (PS)</w:t>
      </w:r>
    </w:p>
    <w:p w14:paraId="169F7618" w14:textId="77777777" w:rsidR="0031294E" w:rsidRPr="00123FF5" w:rsidRDefault="0031294E" w:rsidP="0031294E">
      <w:pPr>
        <w:spacing w:line="240" w:lineRule="exact"/>
        <w:rPr>
          <w:rFonts w:ascii="Calibri" w:eastAsia="Arial Unicode MS" w:hAnsi="Calibri" w:cs="Calibri"/>
          <w:sz w:val="16"/>
          <w:szCs w:val="16"/>
        </w:rPr>
      </w:pPr>
      <w:r w:rsidRPr="00123FF5">
        <w:rPr>
          <w:rFonts w:ascii="Calibri" w:eastAsia="Arial Unicode MS" w:hAnsi="Calibri" w:cs="Calibri"/>
          <w:sz w:val="16"/>
          <w:szCs w:val="16"/>
        </w:rPr>
        <w:t>PE sáček – tříděný sběr (PE)</w:t>
      </w:r>
    </w:p>
    <w:p w14:paraId="7E823774" w14:textId="77777777" w:rsidR="0031294E" w:rsidRPr="00123FF5" w:rsidRDefault="00A62253" w:rsidP="0031294E">
      <w:pPr>
        <w:spacing w:line="240" w:lineRule="exact"/>
        <w:rPr>
          <w:rFonts w:ascii="Calibri" w:eastAsia="Arial Unicode MS" w:hAnsi="Calibri" w:cs="Calibri"/>
          <w:b/>
          <w:sz w:val="16"/>
          <w:szCs w:val="16"/>
        </w:rPr>
      </w:pPr>
      <w:r>
        <w:rPr>
          <w:rFonts w:cs="Tahoma"/>
          <w:b/>
          <w:noProof/>
          <w:sz w:val="16"/>
          <w:szCs w:val="16"/>
        </w:rPr>
        <w:drawing>
          <wp:anchor distT="0" distB="0" distL="114300" distR="114300" simplePos="0" relativeHeight="251656192" behindDoc="0" locked="0" layoutInCell="1" allowOverlap="1" wp14:anchorId="7B382625" wp14:editId="341C4231">
            <wp:simplePos x="0" y="0"/>
            <wp:positionH relativeFrom="column">
              <wp:posOffset>2586355</wp:posOffset>
            </wp:positionH>
            <wp:positionV relativeFrom="paragraph">
              <wp:posOffset>146685</wp:posOffset>
            </wp:positionV>
            <wp:extent cx="517525" cy="287020"/>
            <wp:effectExtent l="0" t="0" r="0" b="0"/>
            <wp:wrapSquare wrapText="bothSides"/>
            <wp:docPr id="25" name="obrázek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8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94E" w:rsidRPr="00123FF5">
        <w:rPr>
          <w:rFonts w:ascii="Calibri" w:eastAsia="Arial Unicode MS" w:hAnsi="Calibri" w:cs="Calibri"/>
          <w:b/>
          <w:sz w:val="16"/>
          <w:szCs w:val="16"/>
        </w:rPr>
        <w:t>Výrobek:</w:t>
      </w:r>
    </w:p>
    <w:p w14:paraId="64965AF1" w14:textId="77777777" w:rsidR="0031294E" w:rsidRPr="00123FF5" w:rsidRDefault="0031294E" w:rsidP="0031294E">
      <w:pPr>
        <w:spacing w:line="240" w:lineRule="exact"/>
        <w:rPr>
          <w:rFonts w:ascii="Calibri" w:eastAsia="Arial Unicode MS" w:hAnsi="Calibri" w:cs="Calibri"/>
          <w:sz w:val="16"/>
          <w:szCs w:val="16"/>
        </w:rPr>
      </w:pPr>
      <w:r w:rsidRPr="00123FF5">
        <w:rPr>
          <w:rFonts w:ascii="Calibri" w:eastAsia="Arial Unicode MS" w:hAnsi="Calibri" w:cs="Calibri"/>
          <w:sz w:val="16"/>
          <w:szCs w:val="16"/>
        </w:rPr>
        <w:t>plastové části – tříděný sběr (PP)</w:t>
      </w:r>
    </w:p>
    <w:p w14:paraId="772BCEDA" w14:textId="77777777" w:rsidR="00DB4B6B" w:rsidRPr="00123FF5" w:rsidRDefault="0031294E" w:rsidP="0031294E">
      <w:pPr>
        <w:spacing w:line="240" w:lineRule="exact"/>
        <w:rPr>
          <w:rFonts w:ascii="Calibri" w:eastAsia="Arial Unicode MS" w:hAnsi="Calibri" w:cs="Calibri"/>
          <w:sz w:val="16"/>
          <w:szCs w:val="16"/>
        </w:rPr>
      </w:pPr>
      <w:r w:rsidRPr="00123FF5">
        <w:rPr>
          <w:rFonts w:ascii="Calibri" w:eastAsia="Arial Unicode MS" w:hAnsi="Calibri" w:cs="Calibri"/>
          <w:sz w:val="16"/>
          <w:szCs w:val="16"/>
        </w:rPr>
        <w:t>kovové časti – železný šrot (FE)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</w:tblGrid>
      <w:tr w:rsidR="0031294E" w14:paraId="5A4E31DF" w14:textId="77777777">
        <w:trPr>
          <w:trHeight w:val="655"/>
        </w:trPr>
        <w:tc>
          <w:tcPr>
            <w:tcW w:w="5172" w:type="dxa"/>
            <w:vAlign w:val="bottom"/>
          </w:tcPr>
          <w:p w14:paraId="66AB7256" w14:textId="77777777" w:rsidR="0031294E" w:rsidRDefault="0031294E" w:rsidP="00A017DA">
            <w:pPr>
              <w:spacing w:line="0" w:lineRule="atLeast"/>
              <w:rPr>
                <w:rFonts w:cs="Tahoma"/>
                <w:sz w:val="24"/>
                <w:szCs w:val="16"/>
              </w:rPr>
            </w:pPr>
          </w:p>
        </w:tc>
      </w:tr>
    </w:tbl>
    <w:p w14:paraId="04DC0FAF" w14:textId="77777777" w:rsidR="00DB4B6B" w:rsidRDefault="00DB4B6B">
      <w:pPr>
        <w:spacing w:line="0" w:lineRule="atLeast"/>
        <w:rPr>
          <w:rFonts w:eastAsia="Arial Unicode MS" w:cs="Tahoma"/>
          <w:sz w:val="24"/>
        </w:rPr>
      </w:pPr>
    </w:p>
    <w:sectPr w:rsidR="00DB4B6B" w:rsidSect="0031294E">
      <w:footerReference w:type="even" r:id="rId18"/>
      <w:footerReference w:type="default" r:id="rId19"/>
      <w:pgSz w:w="11906" w:h="16838"/>
      <w:pgMar w:top="0" w:right="851" w:bottom="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C5C0A" w14:textId="77777777" w:rsidR="000C799F" w:rsidRDefault="000C799F">
      <w:pPr>
        <w:spacing w:before="0" w:after="0"/>
      </w:pPr>
      <w:r>
        <w:separator/>
      </w:r>
    </w:p>
  </w:endnote>
  <w:endnote w:type="continuationSeparator" w:id="0">
    <w:p w14:paraId="43A3E82D" w14:textId="77777777" w:rsidR="000C799F" w:rsidRDefault="000C799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74783" w14:textId="77777777" w:rsidR="003C1361" w:rsidRDefault="0084470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3C1361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65F4EF8" w14:textId="77777777" w:rsidR="003C1361" w:rsidRDefault="003C136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16B8" w14:textId="77777777" w:rsidR="003C1361" w:rsidRDefault="0084470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3C1361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16792">
      <w:rPr>
        <w:rStyle w:val="slostrnky"/>
        <w:noProof/>
      </w:rPr>
      <w:t>3</w:t>
    </w:r>
    <w:r>
      <w:rPr>
        <w:rStyle w:val="slostrnky"/>
      </w:rPr>
      <w:fldChar w:fldCharType="end"/>
    </w:r>
  </w:p>
  <w:p w14:paraId="2FFE8CA0" w14:textId="77777777" w:rsidR="003C1361" w:rsidRDefault="003C136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53461" w14:textId="77777777" w:rsidR="000C799F" w:rsidRDefault="000C799F">
      <w:pPr>
        <w:spacing w:before="0" w:after="0"/>
      </w:pPr>
      <w:r>
        <w:separator/>
      </w:r>
    </w:p>
  </w:footnote>
  <w:footnote w:type="continuationSeparator" w:id="0">
    <w:p w14:paraId="4473DB0C" w14:textId="77777777" w:rsidR="000C799F" w:rsidRDefault="000C799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25D109C9"/>
    <w:multiLevelType w:val="hybridMultilevel"/>
    <w:tmpl w:val="7C02B8C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B673AB3"/>
    <w:multiLevelType w:val="hybridMultilevel"/>
    <w:tmpl w:val="6D3C136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E82EC8"/>
    <w:multiLevelType w:val="singleLevel"/>
    <w:tmpl w:val="DC8A18F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BF22807"/>
    <w:multiLevelType w:val="hybridMultilevel"/>
    <w:tmpl w:val="84EE413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2E65CC"/>
    <w:multiLevelType w:val="hybridMultilevel"/>
    <w:tmpl w:val="107A960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547256"/>
    <w:multiLevelType w:val="hybridMultilevel"/>
    <w:tmpl w:val="326A8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07163"/>
    <w:multiLevelType w:val="hybridMultilevel"/>
    <w:tmpl w:val="D492A5E4"/>
    <w:lvl w:ilvl="0" w:tplc="C74897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25A99"/>
    <w:multiLevelType w:val="hybridMultilevel"/>
    <w:tmpl w:val="AF4EF922"/>
    <w:lvl w:ilvl="0" w:tplc="24CA9F74">
      <w:start w:val="1"/>
      <w:numFmt w:val="upperLetter"/>
      <w:pStyle w:val="Popis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2A5197"/>
    <w:multiLevelType w:val="hybridMultilevel"/>
    <w:tmpl w:val="0A048BA2"/>
    <w:lvl w:ilvl="0" w:tplc="639E1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653B5D"/>
    <w:multiLevelType w:val="hybridMultilevel"/>
    <w:tmpl w:val="5BF2E09C"/>
    <w:lvl w:ilvl="0" w:tplc="3C6C52D4">
      <w:start w:val="1"/>
      <w:numFmt w:val="bullet"/>
      <w:lvlText w:val="•"/>
      <w:lvlJc w:val="left"/>
      <w:pPr>
        <w:ind w:left="19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A683BB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74F5B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302A25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696A07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B9EEF8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05C250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67226A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1C615E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A621DE0"/>
    <w:multiLevelType w:val="hybridMultilevel"/>
    <w:tmpl w:val="B8786BA0"/>
    <w:lvl w:ilvl="0" w:tplc="79701BA6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60F02"/>
    <w:multiLevelType w:val="hybridMultilevel"/>
    <w:tmpl w:val="BF3253CC"/>
    <w:lvl w:ilvl="0" w:tplc="D8E2E938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25D5D"/>
    <w:multiLevelType w:val="hybridMultilevel"/>
    <w:tmpl w:val="0536282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3B03259"/>
    <w:multiLevelType w:val="hybridMultilevel"/>
    <w:tmpl w:val="77AA4CF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CF4A3D"/>
    <w:multiLevelType w:val="hybridMultilevel"/>
    <w:tmpl w:val="A4E2126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FE3332C"/>
    <w:multiLevelType w:val="hybridMultilevel"/>
    <w:tmpl w:val="026EA9F4"/>
    <w:lvl w:ilvl="0" w:tplc="79701BA6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048689">
    <w:abstractNumId w:val="10"/>
  </w:num>
  <w:num w:numId="2" w16cid:durableId="1938050583">
    <w:abstractNumId w:val="10"/>
  </w:num>
  <w:num w:numId="3" w16cid:durableId="491944105">
    <w:abstractNumId w:val="3"/>
  </w:num>
  <w:num w:numId="4" w16cid:durableId="1444299616">
    <w:abstractNumId w:val="5"/>
  </w:num>
  <w:num w:numId="5" w16cid:durableId="804468897">
    <w:abstractNumId w:val="9"/>
  </w:num>
  <w:num w:numId="6" w16cid:durableId="1014303331">
    <w:abstractNumId w:val="11"/>
  </w:num>
  <w:num w:numId="7" w16cid:durableId="776758637">
    <w:abstractNumId w:val="0"/>
  </w:num>
  <w:num w:numId="8" w16cid:durableId="549078929">
    <w:abstractNumId w:val="1"/>
  </w:num>
  <w:num w:numId="9" w16cid:durableId="1107192075">
    <w:abstractNumId w:val="2"/>
  </w:num>
  <w:num w:numId="10" w16cid:durableId="1857961573">
    <w:abstractNumId w:val="15"/>
  </w:num>
  <w:num w:numId="11" w16cid:durableId="1726293559">
    <w:abstractNumId w:val="4"/>
  </w:num>
  <w:num w:numId="12" w16cid:durableId="1093017537">
    <w:abstractNumId w:val="16"/>
  </w:num>
  <w:num w:numId="13" w16cid:durableId="268438542">
    <w:abstractNumId w:val="6"/>
  </w:num>
  <w:num w:numId="14" w16cid:durableId="688724600">
    <w:abstractNumId w:val="17"/>
  </w:num>
  <w:num w:numId="15" w16cid:durableId="291208070">
    <w:abstractNumId w:val="7"/>
  </w:num>
  <w:num w:numId="16" w16cid:durableId="1373000464">
    <w:abstractNumId w:val="14"/>
  </w:num>
  <w:num w:numId="17" w16cid:durableId="973290736">
    <w:abstractNumId w:val="18"/>
  </w:num>
  <w:num w:numId="18" w16cid:durableId="589042381">
    <w:abstractNumId w:val="13"/>
  </w:num>
  <w:num w:numId="19" w16cid:durableId="2085637943">
    <w:abstractNumId w:val="8"/>
  </w:num>
  <w:num w:numId="20" w16cid:durableId="453034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A0"/>
    <w:rsid w:val="00051EBF"/>
    <w:rsid w:val="0005685E"/>
    <w:rsid w:val="00094DFA"/>
    <w:rsid w:val="000C799F"/>
    <w:rsid w:val="00123D5E"/>
    <w:rsid w:val="00123FF5"/>
    <w:rsid w:val="001810D4"/>
    <w:rsid w:val="00191337"/>
    <w:rsid w:val="0031294E"/>
    <w:rsid w:val="00313E28"/>
    <w:rsid w:val="00345977"/>
    <w:rsid w:val="003930C5"/>
    <w:rsid w:val="00395180"/>
    <w:rsid w:val="003C1361"/>
    <w:rsid w:val="004032D6"/>
    <w:rsid w:val="00443E25"/>
    <w:rsid w:val="00462A97"/>
    <w:rsid w:val="004B275F"/>
    <w:rsid w:val="004B2F3C"/>
    <w:rsid w:val="004D6989"/>
    <w:rsid w:val="00557D7C"/>
    <w:rsid w:val="00583763"/>
    <w:rsid w:val="00591B39"/>
    <w:rsid w:val="00595FFA"/>
    <w:rsid w:val="00693D95"/>
    <w:rsid w:val="006A65E9"/>
    <w:rsid w:val="007139E4"/>
    <w:rsid w:val="00713CE3"/>
    <w:rsid w:val="00713FE1"/>
    <w:rsid w:val="00780143"/>
    <w:rsid w:val="00792C4F"/>
    <w:rsid w:val="007D5A42"/>
    <w:rsid w:val="007D7EA1"/>
    <w:rsid w:val="008221F8"/>
    <w:rsid w:val="00825C52"/>
    <w:rsid w:val="0084470C"/>
    <w:rsid w:val="00892309"/>
    <w:rsid w:val="008A118B"/>
    <w:rsid w:val="008C01C4"/>
    <w:rsid w:val="0095343A"/>
    <w:rsid w:val="009605EE"/>
    <w:rsid w:val="00980962"/>
    <w:rsid w:val="009A763C"/>
    <w:rsid w:val="009B6BC7"/>
    <w:rsid w:val="009D4B26"/>
    <w:rsid w:val="00A002E5"/>
    <w:rsid w:val="00A017DA"/>
    <w:rsid w:val="00A07C18"/>
    <w:rsid w:val="00A20CC8"/>
    <w:rsid w:val="00A62253"/>
    <w:rsid w:val="00A85422"/>
    <w:rsid w:val="00AF5DEF"/>
    <w:rsid w:val="00B04A87"/>
    <w:rsid w:val="00B34360"/>
    <w:rsid w:val="00B37DF0"/>
    <w:rsid w:val="00B52DB5"/>
    <w:rsid w:val="00B65B5C"/>
    <w:rsid w:val="00B7089F"/>
    <w:rsid w:val="00BD3802"/>
    <w:rsid w:val="00BD4DCA"/>
    <w:rsid w:val="00C01CC0"/>
    <w:rsid w:val="00C16DA8"/>
    <w:rsid w:val="00C359BE"/>
    <w:rsid w:val="00C35B12"/>
    <w:rsid w:val="00C54278"/>
    <w:rsid w:val="00CC613E"/>
    <w:rsid w:val="00D73696"/>
    <w:rsid w:val="00D849FE"/>
    <w:rsid w:val="00D87931"/>
    <w:rsid w:val="00DA6526"/>
    <w:rsid w:val="00DB4B6B"/>
    <w:rsid w:val="00E11F13"/>
    <w:rsid w:val="00E16792"/>
    <w:rsid w:val="00E34627"/>
    <w:rsid w:val="00E45BB4"/>
    <w:rsid w:val="00E60B0E"/>
    <w:rsid w:val="00E92E0F"/>
    <w:rsid w:val="00EC2846"/>
    <w:rsid w:val="00EC4649"/>
    <w:rsid w:val="00F01851"/>
    <w:rsid w:val="00F1352E"/>
    <w:rsid w:val="00F854FC"/>
    <w:rsid w:val="00F865D3"/>
    <w:rsid w:val="00FC04F6"/>
    <w:rsid w:val="00FD37AD"/>
    <w:rsid w:val="00FE0AEC"/>
    <w:rsid w:val="00FF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2EACC"/>
  <w15:docId w15:val="{00554792-2DE8-9E43-A587-B3C3F7BB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1CC0"/>
    <w:pPr>
      <w:spacing w:before="60" w:after="60"/>
    </w:pPr>
    <w:rPr>
      <w:rFonts w:ascii="Tahoma" w:hAnsi="Tahoma"/>
      <w:szCs w:val="24"/>
    </w:rPr>
  </w:style>
  <w:style w:type="paragraph" w:styleId="Nadpis1">
    <w:name w:val="heading 1"/>
    <w:basedOn w:val="Normln"/>
    <w:next w:val="Normln"/>
    <w:qFormat/>
    <w:rsid w:val="0084470C"/>
    <w:pPr>
      <w:keepNext/>
      <w:shd w:val="clear" w:color="auto" w:fill="B3B3B3"/>
      <w:outlineLvl w:val="0"/>
    </w:pPr>
    <w:rPr>
      <w:rFonts w:cs="Tahoma"/>
      <w:b/>
      <w:bCs/>
      <w:iCs/>
      <w:caps/>
      <w:sz w:val="24"/>
      <w:szCs w:val="20"/>
    </w:rPr>
  </w:style>
  <w:style w:type="paragraph" w:styleId="Nadpis2">
    <w:name w:val="heading 2"/>
    <w:basedOn w:val="Normln"/>
    <w:next w:val="Normln"/>
    <w:qFormat/>
    <w:rsid w:val="0084470C"/>
    <w:pPr>
      <w:keepNext/>
      <w:outlineLvl w:val="1"/>
    </w:pPr>
    <w:rPr>
      <w:b/>
      <w:bCs/>
      <w:iCs/>
      <w:caps/>
      <w:sz w:val="24"/>
    </w:rPr>
  </w:style>
  <w:style w:type="paragraph" w:styleId="Nadpis3">
    <w:name w:val="heading 3"/>
    <w:basedOn w:val="Normln"/>
    <w:next w:val="Normln"/>
    <w:qFormat/>
    <w:rsid w:val="0084470C"/>
    <w:pPr>
      <w:keepNext/>
      <w:widowControl w:val="0"/>
      <w:spacing w:before="0" w:after="0"/>
      <w:jc w:val="both"/>
      <w:outlineLvl w:val="2"/>
    </w:pPr>
    <w:rPr>
      <w:rFonts w:ascii="Arial" w:eastAsia="SimSun" w:hAnsi="Arial" w:cs="Arial"/>
      <w:b/>
      <w:bCs/>
      <w:kern w:val="2"/>
      <w:sz w:val="24"/>
      <w:shd w:val="pct15" w:color="auto" w:fill="FFFFFF"/>
      <w:lang w:val="en-US" w:eastAsia="zh-CN"/>
    </w:rPr>
  </w:style>
  <w:style w:type="paragraph" w:styleId="Nadpis4">
    <w:name w:val="heading 4"/>
    <w:basedOn w:val="Normln"/>
    <w:next w:val="Normln"/>
    <w:qFormat/>
    <w:rsid w:val="0084470C"/>
    <w:pPr>
      <w:keepNext/>
      <w:widowControl w:val="0"/>
      <w:shd w:val="solid" w:color="auto" w:fill="auto"/>
      <w:spacing w:before="0" w:after="0" w:line="240" w:lineRule="atLeast"/>
      <w:jc w:val="right"/>
      <w:outlineLvl w:val="3"/>
    </w:pPr>
    <w:rPr>
      <w:rFonts w:eastAsia="SimSun"/>
      <w:b/>
      <w:bCs/>
      <w:caps/>
      <w:color w:val="FFFFFF"/>
      <w:kern w:val="2"/>
      <w:sz w:val="28"/>
      <w:szCs w:val="18"/>
      <w:lang w:val="nl-BE" w:eastAsia="zh-CN"/>
    </w:rPr>
  </w:style>
  <w:style w:type="paragraph" w:styleId="Nadpis5">
    <w:name w:val="heading 5"/>
    <w:basedOn w:val="Normln"/>
    <w:next w:val="Normln"/>
    <w:qFormat/>
    <w:rsid w:val="0084470C"/>
    <w:pPr>
      <w:keepNext/>
      <w:spacing w:before="0" w:after="0"/>
      <w:jc w:val="right"/>
      <w:outlineLvl w:val="4"/>
    </w:pPr>
    <w:rPr>
      <w:rFonts w:cs="Tahoma"/>
      <w:b/>
      <w:bCs/>
      <w:caps/>
      <w:sz w:val="28"/>
      <w:szCs w:val="20"/>
    </w:rPr>
  </w:style>
  <w:style w:type="paragraph" w:styleId="Nadpis6">
    <w:name w:val="heading 6"/>
    <w:basedOn w:val="Normln"/>
    <w:next w:val="Normln"/>
    <w:qFormat/>
    <w:rsid w:val="0084470C"/>
    <w:pPr>
      <w:keepNext/>
      <w:spacing w:before="0" w:after="0" w:line="0" w:lineRule="atLeast"/>
      <w:outlineLvl w:val="5"/>
    </w:pPr>
    <w:rPr>
      <w:b/>
      <w:bCs/>
    </w:rPr>
  </w:style>
  <w:style w:type="paragraph" w:styleId="Nadpis8">
    <w:name w:val="heading 8"/>
    <w:basedOn w:val="Normln"/>
    <w:next w:val="Normln"/>
    <w:qFormat/>
    <w:rsid w:val="0084470C"/>
    <w:pPr>
      <w:keepNext/>
      <w:widowControl w:val="0"/>
      <w:spacing w:before="0" w:after="0"/>
      <w:jc w:val="center"/>
      <w:outlineLvl w:val="7"/>
    </w:pPr>
    <w:rPr>
      <w:rFonts w:eastAsia="SimSun"/>
      <w:b/>
      <w:bCs/>
      <w:kern w:val="2"/>
      <w:szCs w:val="21"/>
      <w:lang w:val="en-US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odelNo">
    <w:name w:val="Model No."/>
    <w:basedOn w:val="Normln"/>
    <w:rsid w:val="0084470C"/>
    <w:rPr>
      <w:b/>
      <w:i/>
      <w:caps/>
      <w:sz w:val="48"/>
    </w:rPr>
  </w:style>
  <w:style w:type="paragraph" w:customStyle="1" w:styleId="Modeldescription">
    <w:name w:val="Model description"/>
    <w:basedOn w:val="ModelNo"/>
    <w:rsid w:val="0084470C"/>
    <w:rPr>
      <w:b w:val="0"/>
      <w:sz w:val="40"/>
    </w:rPr>
  </w:style>
  <w:style w:type="paragraph" w:customStyle="1" w:styleId="nvodkpouit">
    <w:name w:val="návod k použití"/>
    <w:basedOn w:val="Normln"/>
    <w:rsid w:val="0084470C"/>
    <w:pPr>
      <w:shd w:val="solid" w:color="auto" w:fill="auto"/>
      <w:jc w:val="right"/>
    </w:pPr>
    <w:rPr>
      <w:b/>
      <w:caps/>
      <w:sz w:val="28"/>
    </w:rPr>
  </w:style>
  <w:style w:type="paragraph" w:customStyle="1" w:styleId="Popis">
    <w:name w:val="Popis"/>
    <w:basedOn w:val="Normln"/>
    <w:rsid w:val="0084470C"/>
    <w:pPr>
      <w:numPr>
        <w:numId w:val="2"/>
      </w:numPr>
    </w:pPr>
  </w:style>
  <w:style w:type="paragraph" w:customStyle="1" w:styleId="Default">
    <w:name w:val="Default"/>
    <w:rsid w:val="0084470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Zkladntext3">
    <w:name w:val="Body Text 3"/>
    <w:basedOn w:val="Normln"/>
    <w:semiHidden/>
    <w:rsid w:val="0084470C"/>
    <w:pPr>
      <w:spacing w:before="0" w:after="0" w:line="240" w:lineRule="atLeast"/>
      <w:ind w:right="1060"/>
      <w:jc w:val="both"/>
    </w:pPr>
    <w:rPr>
      <w:rFonts w:eastAsia="SimSun"/>
      <w:sz w:val="24"/>
      <w:lang w:val="en-AU" w:eastAsia="zh-CN"/>
    </w:rPr>
  </w:style>
  <w:style w:type="paragraph" w:customStyle="1" w:styleId="Styl1">
    <w:name w:val="Styl1"/>
    <w:basedOn w:val="Normln"/>
    <w:rsid w:val="0084470C"/>
    <w:pPr>
      <w:shd w:val="clear" w:color="auto" w:fill="000000"/>
      <w:jc w:val="center"/>
    </w:pPr>
    <w:rPr>
      <w:b/>
      <w:bCs/>
      <w:caps/>
      <w:sz w:val="32"/>
    </w:rPr>
  </w:style>
  <w:style w:type="paragraph" w:styleId="Zkladntext">
    <w:name w:val="Body Text"/>
    <w:basedOn w:val="Normln"/>
    <w:semiHidden/>
    <w:rsid w:val="0084470C"/>
    <w:pPr>
      <w:widowControl w:val="0"/>
      <w:spacing w:before="0" w:after="120"/>
      <w:jc w:val="both"/>
    </w:pPr>
    <w:rPr>
      <w:rFonts w:eastAsia="SimSun"/>
      <w:kern w:val="2"/>
      <w:szCs w:val="21"/>
      <w:lang w:val="sk-SK" w:eastAsia="zh-CN"/>
    </w:rPr>
  </w:style>
  <w:style w:type="paragraph" w:customStyle="1" w:styleId="CCC">
    <w:name w:val="CCC"/>
    <w:basedOn w:val="Normln"/>
    <w:rsid w:val="0084470C"/>
    <w:pPr>
      <w:widowControl w:val="0"/>
      <w:shd w:val="clear" w:color="auto" w:fill="B3B3B3"/>
      <w:spacing w:before="0" w:after="0" w:line="160" w:lineRule="atLeast"/>
      <w:jc w:val="both"/>
    </w:pPr>
    <w:rPr>
      <w:rFonts w:eastAsia="SimSun" w:cs="Tahoma"/>
      <w:b/>
      <w:caps/>
      <w:kern w:val="2"/>
      <w:sz w:val="24"/>
      <w:szCs w:val="20"/>
      <w:lang w:eastAsia="zh-CN"/>
    </w:rPr>
  </w:style>
  <w:style w:type="paragraph" w:styleId="Zpat">
    <w:name w:val="footer"/>
    <w:basedOn w:val="Normln"/>
    <w:semiHidden/>
    <w:rsid w:val="0084470C"/>
    <w:pPr>
      <w:tabs>
        <w:tab w:val="center" w:pos="4536"/>
        <w:tab w:val="right" w:pos="9072"/>
      </w:tabs>
    </w:pPr>
  </w:style>
  <w:style w:type="paragraph" w:customStyle="1" w:styleId="Styl2">
    <w:name w:val="Styl2"/>
    <w:basedOn w:val="Normln"/>
    <w:rsid w:val="0084470C"/>
    <w:pPr>
      <w:shd w:val="clear" w:color="auto" w:fill="000000"/>
      <w:jc w:val="center"/>
    </w:pPr>
    <w:rPr>
      <w:b/>
      <w:caps/>
      <w:sz w:val="32"/>
    </w:rPr>
  </w:style>
  <w:style w:type="character" w:styleId="slostrnky">
    <w:name w:val="page number"/>
    <w:basedOn w:val="Standardnpsmoodstavce"/>
    <w:semiHidden/>
    <w:rsid w:val="0084470C"/>
  </w:style>
  <w:style w:type="character" w:styleId="Hypertextovodkaz">
    <w:name w:val="Hyperlink"/>
    <w:semiHidden/>
    <w:rsid w:val="0084470C"/>
    <w:rPr>
      <w:color w:val="0000FF"/>
      <w:u w:val="single"/>
    </w:rPr>
  </w:style>
  <w:style w:type="paragraph" w:customStyle="1" w:styleId="Styl3">
    <w:name w:val="Styl3"/>
    <w:basedOn w:val="Normln"/>
    <w:rsid w:val="0084470C"/>
    <w:pPr>
      <w:spacing w:before="0" w:after="0" w:line="0" w:lineRule="atLeast"/>
    </w:pPr>
    <w:rPr>
      <w:rFonts w:eastAsia="Arial Unicode MS" w:cs="Tahoma"/>
    </w:rPr>
  </w:style>
  <w:style w:type="paragraph" w:customStyle="1" w:styleId="DDDTEXTIK">
    <w:name w:val="DDD TEXTIK"/>
    <w:basedOn w:val="Normln"/>
    <w:rsid w:val="0084470C"/>
    <w:pPr>
      <w:autoSpaceDE w:val="0"/>
      <w:autoSpaceDN w:val="0"/>
      <w:adjustRightInd w:val="0"/>
      <w:spacing w:before="0" w:after="0"/>
    </w:pPr>
    <w:rPr>
      <w:rFonts w:cs="Tahoma"/>
      <w:szCs w:val="21"/>
    </w:rPr>
  </w:style>
  <w:style w:type="paragraph" w:customStyle="1" w:styleId="Index">
    <w:name w:val="Index"/>
    <w:basedOn w:val="Normln"/>
    <w:rsid w:val="0084470C"/>
    <w:pPr>
      <w:suppressLineNumbers/>
      <w:suppressAutoHyphens/>
    </w:pPr>
    <w:rPr>
      <w:rFonts w:cs="Tahoma"/>
      <w:lang w:eastAsia="ar-SA"/>
    </w:rPr>
  </w:style>
  <w:style w:type="paragraph" w:customStyle="1" w:styleId="Textbubliny1">
    <w:name w:val="Text bubliny1"/>
    <w:basedOn w:val="Normln"/>
    <w:semiHidden/>
    <w:unhideWhenUsed/>
    <w:rsid w:val="0084470C"/>
    <w:pPr>
      <w:spacing w:before="0" w:after="0"/>
    </w:pPr>
    <w:rPr>
      <w:rFonts w:cs="Tahoma"/>
      <w:sz w:val="16"/>
      <w:szCs w:val="16"/>
    </w:rPr>
  </w:style>
  <w:style w:type="character" w:customStyle="1" w:styleId="BalloonTextChar">
    <w:name w:val="Balloon Text Char"/>
    <w:semiHidden/>
    <w:rsid w:val="0084470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semiHidden/>
    <w:rsid w:val="0084470C"/>
    <w:pPr>
      <w:spacing w:before="0" w:after="0" w:line="0" w:lineRule="atLeast"/>
      <w:jc w:val="both"/>
    </w:pPr>
    <w:rPr>
      <w:sz w:val="24"/>
      <w:szCs w:val="18"/>
    </w:rPr>
  </w:style>
  <w:style w:type="character" w:customStyle="1" w:styleId="longtext">
    <w:name w:val="long_text"/>
    <w:basedOn w:val="Standardnpsmoodstavce"/>
    <w:rsid w:val="0084470C"/>
  </w:style>
  <w:style w:type="character" w:styleId="Sledovanodkaz">
    <w:name w:val="FollowedHyperlink"/>
    <w:semiHidden/>
    <w:rsid w:val="0084470C"/>
    <w:rPr>
      <w:color w:val="800080"/>
      <w:u w:val="single"/>
    </w:rPr>
  </w:style>
  <w:style w:type="table" w:styleId="Mkatabulky">
    <w:name w:val="Table Grid"/>
    <w:basedOn w:val="Normlntabulka"/>
    <w:uiPriority w:val="59"/>
    <w:rsid w:val="009A7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7139E4"/>
  </w:style>
  <w:style w:type="paragraph" w:styleId="Bezmezer">
    <w:name w:val="No Spacing"/>
    <w:uiPriority w:val="1"/>
    <w:qFormat/>
    <w:rsid w:val="009B6BC7"/>
    <w:rPr>
      <w:rFonts w:ascii="Tahoma" w:hAnsi="Tahoma"/>
      <w:szCs w:val="24"/>
    </w:rPr>
  </w:style>
  <w:style w:type="table" w:styleId="Svtlstnovn">
    <w:name w:val="Light Shading"/>
    <w:basedOn w:val="Normlntabulka"/>
    <w:uiPriority w:val="60"/>
    <w:rsid w:val="00462A9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vtlstnovnzvraznn1">
    <w:name w:val="Light Shading Accent 1"/>
    <w:basedOn w:val="Normlntabulka"/>
    <w:uiPriority w:val="60"/>
    <w:rsid w:val="00462A9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vtlseznam">
    <w:name w:val="Light List"/>
    <w:basedOn w:val="Normlntabulka"/>
    <w:uiPriority w:val="61"/>
    <w:rsid w:val="00462A9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seznamzvraznn1">
    <w:name w:val="Light List Accent 1"/>
    <w:basedOn w:val="Normlntabulka"/>
    <w:uiPriority w:val="61"/>
    <w:rsid w:val="00462A9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tednstnovn1">
    <w:name w:val="Medium Shading 1"/>
    <w:basedOn w:val="Normlntabulka"/>
    <w:uiPriority w:val="63"/>
    <w:rsid w:val="00462A9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6">
    <w:name w:val="Light Grid Accent 6"/>
    <w:basedOn w:val="Normlntabulka"/>
    <w:uiPriority w:val="62"/>
    <w:rsid w:val="00462A9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Svtlseznamzvraznn6">
    <w:name w:val="Light List Accent 6"/>
    <w:basedOn w:val="Normlntabulka"/>
    <w:uiPriority w:val="61"/>
    <w:rsid w:val="004D698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Stednseznam1zvraznn1">
    <w:name w:val="Medium List 1 Accent 1"/>
    <w:basedOn w:val="Normlntabulka"/>
    <w:uiPriority w:val="65"/>
    <w:rsid w:val="00123FF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Stednseznam1">
    <w:name w:val="Medium List 1"/>
    <w:basedOn w:val="Normlntabulka"/>
    <w:uiPriority w:val="65"/>
    <w:rsid w:val="00123FF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8981E-47D5-4308-9FAC-207DAB7EC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957</Words>
  <Characters>6121</Characters>
  <Application>Microsoft Office Word</Application>
  <DocSecurity>4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Dynamic Media, s.r.o.</Company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TK</dc:creator>
  <cp:keywords/>
  <cp:lastModifiedBy>Matějčková Ivana</cp:lastModifiedBy>
  <cp:revision>2</cp:revision>
  <cp:lastPrinted>2022-03-03T14:15:00Z</cp:lastPrinted>
  <dcterms:created xsi:type="dcterms:W3CDTF">2023-01-20T12:48:00Z</dcterms:created>
  <dcterms:modified xsi:type="dcterms:W3CDTF">2023-01-20T12:48:00Z</dcterms:modified>
</cp:coreProperties>
</file>